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52559" w14:textId="34B5D890" w:rsidR="00875549" w:rsidRDefault="000A5A3B" w:rsidP="000A5A3B">
      <w:pPr>
        <w:pStyle w:val="Body"/>
        <w:spacing w:after="0" w:line="240" w:lineRule="auto"/>
        <w:jc w:val="center"/>
        <w:rPr>
          <w:rFonts w:ascii="Times New Roman" w:eastAsia="Times New Roman" w:hAnsi="Times New Roman" w:cs="Times New Roman"/>
          <w:sz w:val="24"/>
          <w:szCs w:val="24"/>
        </w:rPr>
      </w:pPr>
      <w:r>
        <w:rPr>
          <w:rFonts w:ascii="Times New Roman" w:hAnsi="Times New Roman"/>
          <w:b/>
          <w:bCs/>
          <w:sz w:val="28"/>
          <w:szCs w:val="28"/>
        </w:rPr>
        <w:t>Request for Proposal</w:t>
      </w:r>
    </w:p>
    <w:p w14:paraId="5B8675B6" w14:textId="77777777" w:rsidR="00875549" w:rsidRDefault="00242DF2">
      <w:pPr>
        <w:pStyle w:val="Body"/>
        <w:spacing w:after="0" w:line="240" w:lineRule="auto"/>
        <w:ind w:left="312" w:right="361"/>
        <w:jc w:val="center"/>
        <w:rPr>
          <w:rFonts w:ascii="Times New Roman" w:eastAsia="Times New Roman" w:hAnsi="Times New Roman" w:cs="Times New Roman"/>
          <w:sz w:val="24"/>
          <w:szCs w:val="24"/>
        </w:rPr>
      </w:pPr>
      <w:r>
        <w:rPr>
          <w:rFonts w:ascii="Times New Roman" w:hAnsi="Times New Roman"/>
          <w:sz w:val="28"/>
          <w:szCs w:val="28"/>
        </w:rPr>
        <w:t xml:space="preserve">California Wildfire Mitigation Program–Shasta County, Project No. PJ-0974 </w:t>
      </w:r>
      <w:r>
        <w:rPr>
          <w:rFonts w:ascii="Times New Roman" w:hAnsi="Times New Roman"/>
          <w:sz w:val="32"/>
          <w:szCs w:val="32"/>
        </w:rPr>
        <w:t>Shasta County Fire Safe Council </w:t>
      </w:r>
    </w:p>
    <w:p w14:paraId="505EB1AA" w14:textId="77777777" w:rsidR="00875549" w:rsidRDefault="00242DF2">
      <w:pPr>
        <w:pStyle w:val="Body"/>
        <w:spacing w:before="16" w:after="0" w:line="240" w:lineRule="auto"/>
        <w:jc w:val="center"/>
        <w:rPr>
          <w:rFonts w:ascii="Times New Roman" w:eastAsia="Times New Roman" w:hAnsi="Times New Roman" w:cs="Times New Roman"/>
          <w:sz w:val="24"/>
          <w:szCs w:val="24"/>
        </w:rPr>
      </w:pPr>
      <w:r>
        <w:rPr>
          <w:rFonts w:ascii="Times New Roman" w:hAnsi="Times New Roman"/>
          <w:sz w:val="32"/>
          <w:szCs w:val="32"/>
        </w:rPr>
        <w:t>Subject Matter Experts </w:t>
      </w:r>
    </w:p>
    <w:p w14:paraId="5BD2ABD6" w14:textId="77777777" w:rsidR="00875549" w:rsidRDefault="00242DF2">
      <w:pPr>
        <w:pStyle w:val="Body"/>
        <w:spacing w:after="0" w:line="240" w:lineRule="auto"/>
        <w:jc w:val="center"/>
        <w:rPr>
          <w:rFonts w:ascii="Times New Roman" w:eastAsia="Times New Roman" w:hAnsi="Times New Roman" w:cs="Times New Roman"/>
          <w:sz w:val="24"/>
          <w:szCs w:val="24"/>
        </w:rPr>
      </w:pPr>
      <w:r>
        <w:rPr>
          <w:rFonts w:ascii="Times New Roman" w:hAnsi="Times New Roman"/>
          <w:sz w:val="32"/>
          <w:szCs w:val="32"/>
        </w:rPr>
        <w:t>Statement of Work for Phase II </w:t>
      </w:r>
    </w:p>
    <w:p w14:paraId="3C170BDB" w14:textId="472AB163" w:rsidR="00875549" w:rsidRDefault="00242DF2">
      <w:pPr>
        <w:pStyle w:val="Body"/>
        <w:spacing w:after="0" w:line="240" w:lineRule="auto"/>
        <w:jc w:val="center"/>
        <w:rPr>
          <w:rFonts w:ascii="Times New Roman" w:eastAsia="Times New Roman" w:hAnsi="Times New Roman" w:cs="Times New Roman"/>
          <w:sz w:val="24"/>
          <w:szCs w:val="24"/>
        </w:rPr>
      </w:pPr>
      <w:r>
        <w:rPr>
          <w:rFonts w:ascii="Times New Roman" w:hAnsi="Times New Roman"/>
        </w:rPr>
        <w:t>(Environmental and Historical Preservation) </w:t>
      </w:r>
    </w:p>
    <w:p w14:paraId="5B2EA59A" w14:textId="77777777" w:rsidR="00875549" w:rsidRDefault="00875549">
      <w:pPr>
        <w:pStyle w:val="Body"/>
        <w:spacing w:after="0" w:line="240" w:lineRule="auto"/>
        <w:rPr>
          <w:rFonts w:ascii="Times New Roman" w:eastAsia="Times New Roman" w:hAnsi="Times New Roman" w:cs="Times New Roman"/>
          <w:sz w:val="24"/>
          <w:szCs w:val="24"/>
        </w:rPr>
      </w:pPr>
    </w:p>
    <w:p w14:paraId="2793E501" w14:textId="77777777" w:rsidR="00875549" w:rsidRDefault="00875549">
      <w:pPr>
        <w:pStyle w:val="Body"/>
        <w:spacing w:after="0" w:line="240" w:lineRule="auto"/>
        <w:rPr>
          <w:rFonts w:ascii="Times New Roman" w:eastAsia="Times New Roman" w:hAnsi="Times New Roman" w:cs="Times New Roman"/>
          <w:sz w:val="24"/>
          <w:szCs w:val="24"/>
        </w:rPr>
      </w:pPr>
    </w:p>
    <w:p w14:paraId="6FC52BF4" w14:textId="77777777" w:rsidR="00875549" w:rsidRDefault="00242DF2">
      <w:pPr>
        <w:pStyle w:val="Body"/>
        <w:numPr>
          <w:ilvl w:val="0"/>
          <w:numId w:val="2"/>
        </w:numPr>
        <w:spacing w:after="0" w:line="240" w:lineRule="auto"/>
        <w:rPr>
          <w:rFonts w:ascii="Times New Roman" w:hAnsi="Times New Roman"/>
          <w:b/>
          <w:bCs/>
          <w:sz w:val="24"/>
          <w:szCs w:val="24"/>
        </w:rPr>
      </w:pPr>
      <w:r>
        <w:rPr>
          <w:rFonts w:ascii="Times New Roman" w:hAnsi="Times New Roman"/>
          <w:b/>
          <w:bCs/>
          <w:sz w:val="24"/>
          <w:szCs w:val="24"/>
          <w:u w:val="single"/>
        </w:rPr>
        <w:t>Background Information</w:t>
      </w:r>
    </w:p>
    <w:p w14:paraId="7A34329D" w14:textId="77777777" w:rsidR="00875549" w:rsidRDefault="00875549">
      <w:pPr>
        <w:pStyle w:val="Body"/>
        <w:spacing w:after="0" w:line="240" w:lineRule="auto"/>
        <w:rPr>
          <w:rFonts w:ascii="Times New Roman" w:eastAsia="Times New Roman" w:hAnsi="Times New Roman" w:cs="Times New Roman"/>
          <w:sz w:val="24"/>
          <w:szCs w:val="24"/>
        </w:rPr>
      </w:pPr>
    </w:p>
    <w:p w14:paraId="3F869E5B" w14:textId="77777777" w:rsidR="00875549" w:rsidRDefault="00242DF2">
      <w:pPr>
        <w:pStyle w:val="Body"/>
        <w:spacing w:line="276" w:lineRule="auto"/>
        <w:ind w:left="360"/>
        <w:rPr>
          <w:rFonts w:ascii="Times New Roman" w:eastAsia="Times New Roman" w:hAnsi="Times New Roman" w:cs="Times New Roman"/>
          <w:sz w:val="24"/>
          <w:szCs w:val="24"/>
        </w:rPr>
      </w:pPr>
      <w:r>
        <w:rPr>
          <w:rFonts w:ascii="Times New Roman" w:hAnsi="Times New Roman"/>
          <w:sz w:val="24"/>
          <w:szCs w:val="24"/>
        </w:rPr>
        <w:t>The Shasta County Fire Safe Council (SCFSC) is a non-profit organization focused within Shasta County to help protect the citizens, property, and natural resources from the effects of catastrophic wildland fires. The SCFSC is currently partnering with the Governor’s Office of Emergency Services (Cal OES) and California Department of Forestry and Fire Protection (CAL FIRE) to pilot the California Wildfire Mitigation Program (CWMP) which will be funded, in part by a FEMA Hazard Mitigation Grant. The goal of this project is to reduce the threat to life and residential properties within Shasta County’s Wildland Urban Interface/Intermix (WUI) areas. Key objectives to reach these goals are: </w:t>
      </w:r>
    </w:p>
    <w:p w14:paraId="2A75E380" w14:textId="77777777" w:rsidR="00875549" w:rsidRDefault="00242DF2">
      <w:pPr>
        <w:pStyle w:val="Body"/>
        <w:numPr>
          <w:ilvl w:val="0"/>
          <w:numId w:val="4"/>
        </w:numPr>
        <w:spacing w:before="120" w:after="0" w:line="276" w:lineRule="auto"/>
        <w:rPr>
          <w:rFonts w:ascii="Times New Roman" w:hAnsi="Times New Roman"/>
          <w:sz w:val="24"/>
          <w:szCs w:val="24"/>
        </w:rPr>
      </w:pPr>
      <w:r>
        <w:rPr>
          <w:rFonts w:ascii="Times New Roman" w:hAnsi="Times New Roman"/>
          <w:sz w:val="24"/>
          <w:szCs w:val="24"/>
        </w:rPr>
        <w:t>Provide public outreach and education about wildfire loss prevention and mitigation.</w:t>
      </w:r>
    </w:p>
    <w:p w14:paraId="07A56232" w14:textId="77777777" w:rsidR="00875549" w:rsidRDefault="00242DF2">
      <w:pPr>
        <w:pStyle w:val="Body"/>
        <w:numPr>
          <w:ilvl w:val="0"/>
          <w:numId w:val="4"/>
        </w:numPr>
        <w:spacing w:after="0" w:line="276" w:lineRule="auto"/>
        <w:rPr>
          <w:rFonts w:ascii="Times New Roman" w:hAnsi="Times New Roman"/>
          <w:sz w:val="24"/>
          <w:szCs w:val="24"/>
        </w:rPr>
      </w:pPr>
      <w:r>
        <w:rPr>
          <w:rFonts w:ascii="Times New Roman" w:hAnsi="Times New Roman"/>
          <w:sz w:val="24"/>
          <w:szCs w:val="24"/>
        </w:rPr>
        <w:t>Perform site assessments to identify wildfire retrofit and defensible space measures which may reduce the risk of wildfire ignitions on private residential property.</w:t>
      </w:r>
    </w:p>
    <w:p w14:paraId="6EB4D095" w14:textId="77777777" w:rsidR="00875549" w:rsidRDefault="00242DF2">
      <w:pPr>
        <w:pStyle w:val="Body"/>
        <w:numPr>
          <w:ilvl w:val="0"/>
          <w:numId w:val="4"/>
        </w:numPr>
        <w:spacing w:after="0" w:line="276" w:lineRule="auto"/>
        <w:rPr>
          <w:rFonts w:ascii="Times New Roman" w:hAnsi="Times New Roman"/>
          <w:sz w:val="24"/>
          <w:szCs w:val="24"/>
        </w:rPr>
      </w:pPr>
      <w:r>
        <w:rPr>
          <w:rFonts w:ascii="Times New Roman" w:hAnsi="Times New Roman"/>
          <w:sz w:val="24"/>
          <w:szCs w:val="24"/>
        </w:rPr>
        <w:t>Perform defensible space measures around residential structures by reducing vegetation.</w:t>
      </w:r>
    </w:p>
    <w:p w14:paraId="29B2DBB7" w14:textId="77777777" w:rsidR="00875549" w:rsidRDefault="00242DF2">
      <w:pPr>
        <w:pStyle w:val="Body"/>
        <w:numPr>
          <w:ilvl w:val="0"/>
          <w:numId w:val="4"/>
        </w:numPr>
        <w:spacing w:line="276" w:lineRule="auto"/>
        <w:rPr>
          <w:rFonts w:ascii="Times New Roman" w:hAnsi="Times New Roman"/>
          <w:sz w:val="24"/>
          <w:szCs w:val="24"/>
        </w:rPr>
      </w:pPr>
      <w:r>
        <w:rPr>
          <w:rFonts w:ascii="Times New Roman" w:hAnsi="Times New Roman"/>
          <w:sz w:val="24"/>
          <w:szCs w:val="24"/>
        </w:rPr>
        <w:t>Perform home hardening activities on residential structures to mitigate vulnerable building elements that pose a risk for wildfire ignition.</w:t>
      </w:r>
    </w:p>
    <w:p w14:paraId="4DA3D16C" w14:textId="6D2A2023" w:rsidR="00875549" w:rsidRDefault="00242DF2">
      <w:pPr>
        <w:pStyle w:val="Body"/>
        <w:spacing w:before="313" w:after="0" w:line="276" w:lineRule="auto"/>
        <w:ind w:left="360" w:right="19" w:firstLine="3"/>
        <w:rPr>
          <w:rFonts w:ascii="Times New Roman" w:eastAsia="Times New Roman" w:hAnsi="Times New Roman" w:cs="Times New Roman"/>
          <w:sz w:val="24"/>
          <w:szCs w:val="24"/>
        </w:rPr>
      </w:pPr>
      <w:r>
        <w:rPr>
          <w:rFonts w:ascii="Times New Roman" w:hAnsi="Times New Roman"/>
          <w:sz w:val="24"/>
          <w:szCs w:val="24"/>
        </w:rPr>
        <w:t xml:space="preserve">The CWMP aims to perform defensible space and retrofit measures on </w:t>
      </w:r>
      <w:r w:rsidR="00475958">
        <w:rPr>
          <w:rFonts w:ascii="Times New Roman" w:hAnsi="Times New Roman"/>
          <w:sz w:val="24"/>
          <w:szCs w:val="24"/>
        </w:rPr>
        <w:t xml:space="preserve">up to </w:t>
      </w:r>
      <w:r w:rsidR="00BB283B">
        <w:rPr>
          <w:rFonts w:ascii="Times New Roman" w:hAnsi="Times New Roman"/>
          <w:sz w:val="24"/>
          <w:szCs w:val="24"/>
        </w:rPr>
        <w:t xml:space="preserve">approximately 500 </w:t>
      </w:r>
      <w:r>
        <w:rPr>
          <w:rFonts w:ascii="Times New Roman" w:hAnsi="Times New Roman"/>
          <w:sz w:val="24"/>
          <w:szCs w:val="24"/>
        </w:rPr>
        <w:t>existing residential homesites to mitigate against wildfire losses. The program proposes to target three areas located in Whitmore, Lakehead, and Oak Run California area located in the County of Shasta</w:t>
      </w:r>
      <w:r w:rsidR="00475958">
        <w:rPr>
          <w:rFonts w:ascii="Times New Roman" w:hAnsi="Times New Roman"/>
          <w:sz w:val="24"/>
          <w:szCs w:val="24"/>
        </w:rPr>
        <w:t xml:space="preserve"> over the course of approximately 3 years</w:t>
      </w:r>
      <w:r>
        <w:rPr>
          <w:rFonts w:ascii="Times New Roman" w:hAnsi="Times New Roman"/>
          <w:sz w:val="24"/>
          <w:szCs w:val="24"/>
        </w:rPr>
        <w:t>. The infusion of federal funds into the program requires compliance with federal and state environmental regulations, including NEPA, CEQA, and Section 106. As such, the SCFSC seeks the professional services of qualified subject matter experts to evaluate the possible environmental impacts of this program in the proposed project areas including </w:t>
      </w:r>
      <w:r w:rsidR="00F2097A">
        <w:rPr>
          <w:rFonts w:ascii="Times New Roman" w:hAnsi="Times New Roman"/>
          <w:sz w:val="24"/>
          <w:szCs w:val="24"/>
        </w:rPr>
        <w:t xml:space="preserve">biology, botany, </w:t>
      </w:r>
      <w:r>
        <w:rPr>
          <w:rFonts w:ascii="Times New Roman" w:hAnsi="Times New Roman"/>
          <w:sz w:val="24"/>
          <w:szCs w:val="24"/>
        </w:rPr>
        <w:t>archaeological, architectural, and historical research services. </w:t>
      </w:r>
    </w:p>
    <w:p w14:paraId="20A60330" w14:textId="77777777" w:rsidR="00875549" w:rsidRDefault="00242DF2">
      <w:pPr>
        <w:pStyle w:val="Body"/>
        <w:spacing w:before="329" w:after="0" w:line="276" w:lineRule="auto"/>
        <w:ind w:left="361" w:firstLine="2"/>
        <w:rPr>
          <w:rFonts w:ascii="Times New Roman" w:eastAsia="Times New Roman" w:hAnsi="Times New Roman" w:cs="Times New Roman"/>
          <w:sz w:val="24"/>
          <w:szCs w:val="24"/>
        </w:rPr>
      </w:pPr>
      <w:r>
        <w:rPr>
          <w:rFonts w:ascii="Times New Roman" w:hAnsi="Times New Roman"/>
          <w:sz w:val="24"/>
          <w:szCs w:val="24"/>
        </w:rPr>
        <w:t>Homeowners within the project areas will apply to participate in the program and will receive a home assessment by program staff to identify the defensible space and retrofit measures which are recommended. The program has a defined list of measures that may be taken on homesites (attached). Not every home will receive all measures, but no homesite will have measures that exceed those listed as eligible under the program. </w:t>
      </w:r>
    </w:p>
    <w:p w14:paraId="1BD511F2" w14:textId="3F41D01F" w:rsidR="00875549" w:rsidRDefault="00242DF2">
      <w:pPr>
        <w:pStyle w:val="Body"/>
        <w:spacing w:before="329" w:after="0" w:line="276" w:lineRule="auto"/>
        <w:ind w:left="361" w:firstLine="2"/>
        <w:rPr>
          <w:rFonts w:ascii="Times New Roman" w:eastAsia="Times New Roman" w:hAnsi="Times New Roman" w:cs="Times New Roman"/>
          <w:sz w:val="24"/>
          <w:szCs w:val="24"/>
        </w:rPr>
      </w:pPr>
      <w:r>
        <w:rPr>
          <w:rFonts w:ascii="Times New Roman" w:hAnsi="Times New Roman"/>
          <w:sz w:val="24"/>
          <w:szCs w:val="24"/>
        </w:rPr>
        <w:lastRenderedPageBreak/>
        <w:t>During Phase I of the project, a review of all parcels within the project area</w:t>
      </w:r>
      <w:r w:rsidRPr="00FA58D9">
        <w:rPr>
          <w:rFonts w:ascii="Times New Roman" w:hAnsi="Times New Roman"/>
          <w:sz w:val="24"/>
          <w:szCs w:val="24"/>
        </w:rPr>
        <w:t xml:space="preserve"> was</w:t>
      </w:r>
      <w:r>
        <w:rPr>
          <w:rFonts w:ascii="Times New Roman" w:hAnsi="Times New Roman"/>
          <w:sz w:val="24"/>
          <w:szCs w:val="24"/>
        </w:rPr>
        <w:t xml:space="preserve"> completed to identify those for which the proposed program measures may have little to no environmental impact. This desk review and mapping analysis involved analyzing parcels against </w:t>
      </w:r>
      <w:hyperlink r:id="rId8" w:history="1">
        <w:r>
          <w:rPr>
            <w:rFonts w:ascii="Times New Roman" w:hAnsi="Times New Roman"/>
            <w:sz w:val="24"/>
            <w:szCs w:val="24"/>
          </w:rPr>
          <w:t>U.S. Fish and Wildlife Service</w:t>
        </w:r>
      </w:hyperlink>
      <w:r>
        <w:rPr>
          <w:rFonts w:ascii="Times New Roman" w:hAnsi="Times New Roman"/>
          <w:sz w:val="24"/>
          <w:szCs w:val="24"/>
        </w:rPr>
        <w:t xml:space="preserve"> layers for critical habitats and endangered species, Secretary of Interior National Registry of Historic Places layers,  </w:t>
      </w:r>
      <w:hyperlink r:id="rId9" w:history="1">
        <w:r>
          <w:rPr>
            <w:rFonts w:ascii="Times New Roman" w:hAnsi="Times New Roman"/>
            <w:sz w:val="24"/>
            <w:szCs w:val="24"/>
          </w:rPr>
          <w:t>U.S. Census Bureau Areal Hydrography</w:t>
        </w:r>
      </w:hyperlink>
      <w:r>
        <w:rPr>
          <w:rFonts w:ascii="Times New Roman" w:hAnsi="Times New Roman"/>
          <w:sz w:val="24"/>
          <w:szCs w:val="24"/>
        </w:rPr>
        <w:t xml:space="preserve"> layers for bodies of water, </w:t>
      </w:r>
      <w:hyperlink r:id="rId10" w:history="1">
        <w:r>
          <w:rPr>
            <w:rFonts w:ascii="Times New Roman" w:hAnsi="Times New Roman"/>
            <w:sz w:val="24"/>
            <w:szCs w:val="24"/>
          </w:rPr>
          <w:t>U.S. Geological Survey</w:t>
        </w:r>
      </w:hyperlink>
      <w:r>
        <w:rPr>
          <w:rFonts w:ascii="Times New Roman" w:hAnsi="Times New Roman"/>
          <w:sz w:val="24"/>
          <w:szCs w:val="24"/>
        </w:rPr>
        <w:t xml:space="preserve"> for wetlands, and </w:t>
      </w:r>
      <w:hyperlink r:id="rId11" w:history="1">
        <w:r>
          <w:rPr>
            <w:rFonts w:ascii="Times New Roman" w:hAnsi="Times New Roman"/>
            <w:sz w:val="24"/>
            <w:szCs w:val="24"/>
          </w:rPr>
          <w:t>FEMA's National Flood Hazard Layer</w:t>
        </w:r>
      </w:hyperlink>
      <w:r>
        <w:rPr>
          <w:rFonts w:ascii="Times New Roman" w:hAnsi="Times New Roman"/>
          <w:sz w:val="24"/>
          <w:szCs w:val="24"/>
        </w:rPr>
        <w:t xml:space="preserve">. Parcels outside of these layers were then filtered by year-built data from the local Property Assessors office to remove any homes built 45 years </w:t>
      </w:r>
      <w:r w:rsidR="000C4A38">
        <w:rPr>
          <w:rFonts w:ascii="Times New Roman" w:hAnsi="Times New Roman"/>
          <w:sz w:val="24"/>
          <w:szCs w:val="24"/>
        </w:rPr>
        <w:t xml:space="preserve">ago </w:t>
      </w:r>
      <w:r>
        <w:rPr>
          <w:rFonts w:ascii="Times New Roman" w:hAnsi="Times New Roman"/>
          <w:sz w:val="24"/>
          <w:szCs w:val="24"/>
        </w:rPr>
        <w:t xml:space="preserve">or more. The remaining parcels were also searched for applicable records in the California Historic Resources Information System (CHRIS) records, Native American Heritage Commission, and other available sources of information, and any parcel determined to be historically or culturally significant was removed from the list. This yielded a list of parcels which have been certified by appropriate subject matter experts and have been determined by FEMA to be “no issue”.  </w:t>
      </w:r>
    </w:p>
    <w:p w14:paraId="581E2BA8" w14:textId="77777777" w:rsidR="00875549" w:rsidRDefault="00875549">
      <w:pPr>
        <w:pStyle w:val="Heading4"/>
        <w:keepNext w:val="0"/>
        <w:keepLines w:val="0"/>
        <w:spacing w:before="0" w:line="276" w:lineRule="auto"/>
        <w:rPr>
          <w:rFonts w:ascii="Times New Roman" w:eastAsia="Times New Roman" w:hAnsi="Times New Roman" w:cs="Times New Roman"/>
          <w:i w:val="0"/>
          <w:iCs w:val="0"/>
          <w:sz w:val="24"/>
          <w:szCs w:val="24"/>
        </w:rPr>
      </w:pPr>
    </w:p>
    <w:p w14:paraId="187DB575" w14:textId="77777777" w:rsidR="00875549" w:rsidRDefault="00242DF2">
      <w:pPr>
        <w:pStyle w:val="Heading4"/>
        <w:keepNext w:val="0"/>
        <w:keepLines w:val="0"/>
        <w:spacing w:before="0" w:line="276" w:lineRule="auto"/>
        <w:rPr>
          <w:rFonts w:ascii="Times New Roman" w:eastAsia="Times New Roman" w:hAnsi="Times New Roman" w:cs="Times New Roman"/>
          <w:i w:val="0"/>
          <w:iCs w:val="0"/>
          <w:sz w:val="24"/>
          <w:szCs w:val="24"/>
        </w:rPr>
      </w:pPr>
      <w:r>
        <w:rPr>
          <w:rFonts w:ascii="Times New Roman" w:hAnsi="Times New Roman"/>
          <w:i w:val="0"/>
          <w:iCs w:val="0"/>
          <w:sz w:val="24"/>
          <w:szCs w:val="24"/>
        </w:rPr>
        <w:t xml:space="preserve">All other parcels within the project area </w:t>
      </w:r>
      <w:r w:rsidRPr="00FA58D9">
        <w:rPr>
          <w:rFonts w:ascii="Times New Roman" w:hAnsi="Times New Roman"/>
          <w:b/>
          <w:bCs/>
          <w:i w:val="0"/>
          <w:iCs w:val="0"/>
          <w:sz w:val="24"/>
          <w:szCs w:val="24"/>
        </w:rPr>
        <w:t>will</w:t>
      </w:r>
      <w:r>
        <w:rPr>
          <w:rFonts w:ascii="Times New Roman" w:hAnsi="Times New Roman"/>
          <w:i w:val="0"/>
          <w:iCs w:val="0"/>
          <w:sz w:val="24"/>
          <w:szCs w:val="24"/>
        </w:rPr>
        <w:t xml:space="preserve"> be evaluated during Phase II of the project as homeowners apply to participate in the program, referred to by the program as an “issue” parcel. </w:t>
      </w:r>
    </w:p>
    <w:p w14:paraId="29A712C9" w14:textId="77777777" w:rsidR="00875549" w:rsidRDefault="00875549">
      <w:pPr>
        <w:pStyle w:val="Heading4"/>
        <w:keepNext w:val="0"/>
        <w:keepLines w:val="0"/>
        <w:spacing w:before="0" w:line="276" w:lineRule="auto"/>
        <w:rPr>
          <w:rFonts w:ascii="Times New Roman" w:eastAsia="Times New Roman" w:hAnsi="Times New Roman" w:cs="Times New Roman"/>
          <w:i w:val="0"/>
          <w:iCs w:val="0"/>
          <w:sz w:val="24"/>
          <w:szCs w:val="24"/>
        </w:rPr>
      </w:pPr>
    </w:p>
    <w:p w14:paraId="0988753A" w14:textId="77777777" w:rsidR="00875549" w:rsidRDefault="00242DF2">
      <w:pPr>
        <w:pStyle w:val="Heading4"/>
        <w:keepNext w:val="0"/>
        <w:keepLines w:val="0"/>
        <w:spacing w:before="0" w:line="276" w:lineRule="auto"/>
        <w:rPr>
          <w:rFonts w:ascii="Times New Roman" w:eastAsia="Times New Roman" w:hAnsi="Times New Roman" w:cs="Times New Roman"/>
          <w:i w:val="0"/>
          <w:iCs w:val="0"/>
          <w:sz w:val="24"/>
          <w:szCs w:val="24"/>
        </w:rPr>
      </w:pPr>
      <w:r>
        <w:rPr>
          <w:rFonts w:ascii="Times New Roman" w:hAnsi="Times New Roman"/>
          <w:i w:val="0"/>
          <w:iCs w:val="0"/>
          <w:sz w:val="24"/>
          <w:szCs w:val="24"/>
        </w:rPr>
        <w:t>“Issue” parcels are those within the project area that meet any of the following criteria:</w:t>
      </w:r>
    </w:p>
    <w:p w14:paraId="5305DB21" w14:textId="77777777" w:rsidR="00875549" w:rsidRDefault="00875549">
      <w:pPr>
        <w:pStyle w:val="Heading4"/>
        <w:keepNext w:val="0"/>
        <w:keepLines w:val="0"/>
        <w:spacing w:before="0" w:line="276" w:lineRule="auto"/>
        <w:ind w:left="360"/>
        <w:rPr>
          <w:rFonts w:ascii="Times New Roman" w:eastAsia="Times New Roman" w:hAnsi="Times New Roman" w:cs="Times New Roman"/>
          <w:i w:val="0"/>
          <w:iCs w:val="0"/>
          <w:sz w:val="24"/>
          <w:szCs w:val="24"/>
        </w:rPr>
      </w:pPr>
    </w:p>
    <w:p w14:paraId="22B46F82" w14:textId="77777777" w:rsidR="00875549" w:rsidRDefault="00242DF2">
      <w:pPr>
        <w:pStyle w:val="ListParagraph"/>
        <w:numPr>
          <w:ilvl w:val="0"/>
          <w:numId w:val="5"/>
        </w:numPr>
        <w:spacing w:after="10" w:line="269" w:lineRule="auto"/>
        <w:ind w:right="14"/>
        <w:rPr>
          <w:rFonts w:ascii="Times New Roman" w:hAnsi="Times New Roman"/>
          <w:sz w:val="24"/>
          <w:szCs w:val="24"/>
        </w:rPr>
      </w:pPr>
      <w:r>
        <w:rPr>
          <w:rFonts w:ascii="Times New Roman" w:hAnsi="Times New Roman"/>
          <w:sz w:val="24"/>
          <w:szCs w:val="24"/>
        </w:rPr>
        <w:t xml:space="preserve">Is located on a parcel in a special flood area, </w:t>
      </w:r>
    </w:p>
    <w:p w14:paraId="7F26A4FD" w14:textId="77777777" w:rsidR="00875549" w:rsidRDefault="00242DF2">
      <w:pPr>
        <w:pStyle w:val="ListParagraph"/>
        <w:numPr>
          <w:ilvl w:val="0"/>
          <w:numId w:val="5"/>
        </w:numPr>
        <w:spacing w:after="10" w:line="269" w:lineRule="auto"/>
        <w:ind w:right="14"/>
        <w:rPr>
          <w:rFonts w:ascii="Times New Roman" w:hAnsi="Times New Roman"/>
          <w:sz w:val="24"/>
          <w:szCs w:val="24"/>
        </w:rPr>
      </w:pPr>
      <w:r>
        <w:rPr>
          <w:rFonts w:ascii="Times New Roman" w:hAnsi="Times New Roman"/>
          <w:sz w:val="24"/>
          <w:szCs w:val="24"/>
        </w:rPr>
        <w:t xml:space="preserve">Is located on a parcel adjacent to or within a critical habitat, </w:t>
      </w:r>
    </w:p>
    <w:p w14:paraId="08948B27" w14:textId="77777777" w:rsidR="00875549" w:rsidRDefault="00242DF2">
      <w:pPr>
        <w:pStyle w:val="ListParagraph"/>
        <w:numPr>
          <w:ilvl w:val="0"/>
          <w:numId w:val="5"/>
        </w:numPr>
        <w:spacing w:after="10" w:line="269" w:lineRule="auto"/>
        <w:ind w:right="14"/>
        <w:rPr>
          <w:rFonts w:ascii="Times New Roman" w:hAnsi="Times New Roman"/>
          <w:sz w:val="24"/>
          <w:szCs w:val="24"/>
        </w:rPr>
      </w:pPr>
      <w:r>
        <w:rPr>
          <w:rFonts w:ascii="Times New Roman" w:hAnsi="Times New Roman"/>
          <w:sz w:val="24"/>
          <w:szCs w:val="24"/>
        </w:rPr>
        <w:t>Is located on a parcel adjacent to or within a California Natural Diversity Database Endangered Species Act species observation polygon,</w:t>
      </w:r>
    </w:p>
    <w:p w14:paraId="45AB19C7" w14:textId="77777777" w:rsidR="00875549" w:rsidRDefault="00242DF2">
      <w:pPr>
        <w:pStyle w:val="ListParagraph"/>
        <w:numPr>
          <w:ilvl w:val="0"/>
          <w:numId w:val="5"/>
        </w:numPr>
        <w:spacing w:after="10" w:line="269" w:lineRule="auto"/>
        <w:ind w:right="14"/>
        <w:rPr>
          <w:rFonts w:ascii="Times New Roman" w:hAnsi="Times New Roman"/>
          <w:sz w:val="24"/>
          <w:szCs w:val="24"/>
        </w:rPr>
      </w:pPr>
      <w:r>
        <w:rPr>
          <w:rFonts w:ascii="Times New Roman" w:hAnsi="Times New Roman"/>
          <w:sz w:val="24"/>
          <w:szCs w:val="24"/>
        </w:rPr>
        <w:t xml:space="preserve">Is located on a parcel with a wetland or a body of water, </w:t>
      </w:r>
    </w:p>
    <w:p w14:paraId="5008D37D" w14:textId="77777777" w:rsidR="00875549" w:rsidRDefault="00242DF2">
      <w:pPr>
        <w:pStyle w:val="ListParagraph"/>
        <w:numPr>
          <w:ilvl w:val="0"/>
          <w:numId w:val="5"/>
        </w:numPr>
        <w:spacing w:after="10" w:line="269" w:lineRule="auto"/>
        <w:ind w:right="14"/>
        <w:rPr>
          <w:rFonts w:ascii="Times New Roman" w:hAnsi="Times New Roman"/>
          <w:sz w:val="24"/>
          <w:szCs w:val="24"/>
        </w:rPr>
      </w:pPr>
      <w:r>
        <w:rPr>
          <w:rFonts w:ascii="Times New Roman" w:hAnsi="Times New Roman"/>
          <w:sz w:val="24"/>
          <w:szCs w:val="24"/>
        </w:rPr>
        <w:t xml:space="preserve">Is located on a parcel with an eligible or registered local, state, or national historic property (archaeological or architectural) or historic district, or Mills Act property, </w:t>
      </w:r>
    </w:p>
    <w:p w14:paraId="7DA64756" w14:textId="77777777" w:rsidR="00875549" w:rsidRDefault="00242DF2">
      <w:pPr>
        <w:pStyle w:val="ListParagraph"/>
        <w:numPr>
          <w:ilvl w:val="0"/>
          <w:numId w:val="5"/>
        </w:numPr>
        <w:spacing w:after="10" w:line="269" w:lineRule="auto"/>
        <w:ind w:right="14"/>
        <w:rPr>
          <w:rFonts w:ascii="Times New Roman" w:hAnsi="Times New Roman"/>
          <w:sz w:val="24"/>
          <w:szCs w:val="24"/>
        </w:rPr>
      </w:pPr>
      <w:r>
        <w:rPr>
          <w:rFonts w:ascii="Times New Roman" w:hAnsi="Times New Roman"/>
          <w:sz w:val="24"/>
          <w:szCs w:val="24"/>
        </w:rPr>
        <w:t xml:space="preserve">Is a home hardening project on a building constructed 45 years ago or greater at the time of application to the Program. </w:t>
      </w:r>
    </w:p>
    <w:p w14:paraId="6F0BA1C7" w14:textId="77777777" w:rsidR="00875549" w:rsidRDefault="00875549">
      <w:pPr>
        <w:pStyle w:val="Body"/>
        <w:spacing w:after="0" w:line="240" w:lineRule="auto"/>
        <w:ind w:left="360" w:right="14"/>
        <w:rPr>
          <w:rFonts w:ascii="Times New Roman" w:eastAsia="Times New Roman" w:hAnsi="Times New Roman" w:cs="Times New Roman"/>
          <w:sz w:val="24"/>
          <w:szCs w:val="24"/>
        </w:rPr>
      </w:pPr>
    </w:p>
    <w:p w14:paraId="2C4A5318" w14:textId="2C638F34" w:rsidR="00875549" w:rsidRDefault="00242DF2">
      <w:pPr>
        <w:pStyle w:val="Body"/>
        <w:spacing w:after="0" w:line="240" w:lineRule="auto"/>
        <w:ind w:right="14"/>
        <w:rPr>
          <w:rFonts w:ascii="Times New Roman" w:eastAsia="Times New Roman" w:hAnsi="Times New Roman" w:cs="Times New Roman"/>
          <w:sz w:val="24"/>
          <w:szCs w:val="24"/>
        </w:rPr>
      </w:pPr>
      <w:r>
        <w:rPr>
          <w:rFonts w:ascii="Times New Roman" w:hAnsi="Times New Roman"/>
          <w:sz w:val="24"/>
          <w:szCs w:val="24"/>
        </w:rPr>
        <w:t xml:space="preserve">A site-specific screening checklist has been developed for the program to identify the factor(s) which prevented the “issue” parcel from being considered “no issue”.  Subject Matter Experts in the fields of Biology, Botany, Architectural History/Historic Architecture, and Archeology are required to support the Program with site-specific reviews of the defensible space and retrofit measures to be performed at specific homesites which are determined to be “Issue” properties and any “No Issue” parcel with a </w:t>
      </w:r>
      <w:r w:rsidR="00EE131F">
        <w:rPr>
          <w:rFonts w:ascii="Times New Roman" w:hAnsi="Times New Roman"/>
          <w:sz w:val="24"/>
          <w:szCs w:val="24"/>
        </w:rPr>
        <w:t xml:space="preserve">Scope </w:t>
      </w:r>
      <w:r>
        <w:rPr>
          <w:rFonts w:ascii="Times New Roman" w:hAnsi="Times New Roman"/>
          <w:sz w:val="24"/>
          <w:szCs w:val="24"/>
        </w:rPr>
        <w:t xml:space="preserve">of </w:t>
      </w:r>
      <w:r w:rsidR="00EE131F">
        <w:rPr>
          <w:rFonts w:ascii="Times New Roman" w:hAnsi="Times New Roman"/>
          <w:sz w:val="24"/>
          <w:szCs w:val="24"/>
        </w:rPr>
        <w:t>Work Flag</w:t>
      </w:r>
      <w:r>
        <w:rPr>
          <w:rFonts w:ascii="Times New Roman" w:hAnsi="Times New Roman"/>
          <w:sz w:val="24"/>
          <w:szCs w:val="24"/>
        </w:rPr>
        <w:t xml:space="preserve">. </w:t>
      </w:r>
    </w:p>
    <w:p w14:paraId="3A6286AD" w14:textId="77777777" w:rsidR="00875549" w:rsidRDefault="00875549">
      <w:pPr>
        <w:pStyle w:val="Heading4"/>
        <w:keepNext w:val="0"/>
        <w:keepLines w:val="0"/>
        <w:spacing w:before="0" w:line="240" w:lineRule="auto"/>
        <w:rPr>
          <w:rFonts w:ascii="Times New Roman" w:eastAsia="Times New Roman" w:hAnsi="Times New Roman" w:cs="Times New Roman"/>
          <w:i w:val="0"/>
          <w:iCs w:val="0"/>
          <w:sz w:val="24"/>
          <w:szCs w:val="24"/>
        </w:rPr>
      </w:pPr>
    </w:p>
    <w:p w14:paraId="70D57535" w14:textId="5BADE491" w:rsidR="00875549" w:rsidRDefault="00242DF2">
      <w:pPr>
        <w:pStyle w:val="Body"/>
        <w:spacing w:after="0" w:line="240" w:lineRule="auto"/>
        <w:ind w:right="14"/>
        <w:rPr>
          <w:rFonts w:ascii="Times New Roman" w:eastAsia="Times New Roman" w:hAnsi="Times New Roman" w:cs="Times New Roman"/>
          <w:sz w:val="24"/>
          <w:szCs w:val="24"/>
        </w:rPr>
      </w:pPr>
      <w:r>
        <w:rPr>
          <w:rFonts w:ascii="Times New Roman" w:hAnsi="Times New Roman"/>
          <w:sz w:val="24"/>
          <w:szCs w:val="24"/>
        </w:rPr>
        <w:t>Scope of Work Flags are determined as those properties with proposed defensible space and/or retrofit measures that exceed the environmental programmatic conditions</w:t>
      </w:r>
      <w:r w:rsidR="00DF1FED">
        <w:rPr>
          <w:rFonts w:ascii="Times New Roman" w:hAnsi="Times New Roman"/>
          <w:sz w:val="24"/>
          <w:szCs w:val="24"/>
        </w:rPr>
        <w:t xml:space="preserve"> (established by FEMA)</w:t>
      </w:r>
      <w:r>
        <w:rPr>
          <w:rFonts w:ascii="Times New Roman" w:hAnsi="Times New Roman"/>
          <w:sz w:val="24"/>
          <w:szCs w:val="24"/>
        </w:rPr>
        <w:t xml:space="preserve"> of the program:</w:t>
      </w:r>
    </w:p>
    <w:p w14:paraId="47FE74B4" w14:textId="77777777" w:rsidR="00875549" w:rsidRDefault="00242DF2">
      <w:pPr>
        <w:pStyle w:val="Body"/>
        <w:spacing w:after="0" w:line="240" w:lineRule="auto"/>
        <w:ind w:right="14"/>
        <w:rPr>
          <w:rFonts w:ascii="Times New Roman" w:eastAsia="Times New Roman" w:hAnsi="Times New Roman" w:cs="Times New Roman"/>
          <w:sz w:val="24"/>
          <w:szCs w:val="24"/>
        </w:rPr>
      </w:pPr>
      <w:r>
        <w:rPr>
          <w:rFonts w:ascii="Times New Roman" w:hAnsi="Times New Roman"/>
          <w:sz w:val="24"/>
          <w:szCs w:val="24"/>
        </w:rPr>
        <w:t xml:space="preserve">  </w:t>
      </w:r>
    </w:p>
    <w:p w14:paraId="07D00060" w14:textId="77777777" w:rsidR="00875549" w:rsidRDefault="00242DF2">
      <w:pPr>
        <w:pStyle w:val="ListParagraph"/>
        <w:numPr>
          <w:ilvl w:val="1"/>
          <w:numId w:val="5"/>
        </w:numPr>
        <w:spacing w:after="10" w:line="269" w:lineRule="auto"/>
        <w:ind w:right="14"/>
        <w:rPr>
          <w:rFonts w:ascii="Times New Roman" w:hAnsi="Times New Roman"/>
          <w:sz w:val="24"/>
          <w:szCs w:val="24"/>
        </w:rPr>
      </w:pPr>
      <w:r>
        <w:rPr>
          <w:rFonts w:ascii="Times New Roman" w:hAnsi="Times New Roman"/>
          <w:sz w:val="24"/>
          <w:szCs w:val="24"/>
        </w:rPr>
        <w:lastRenderedPageBreak/>
        <w:t>defensible space activities involve vegetation removal beyond 100 feet of a structure or 200 feet if on a sloped site or within 10 feet of a road; or,</w:t>
      </w:r>
    </w:p>
    <w:p w14:paraId="51AB1454" w14:textId="77777777" w:rsidR="00875549" w:rsidRDefault="00242DF2">
      <w:pPr>
        <w:pStyle w:val="ListParagraph"/>
        <w:numPr>
          <w:ilvl w:val="1"/>
          <w:numId w:val="5"/>
        </w:numPr>
        <w:spacing w:after="10" w:line="269" w:lineRule="auto"/>
        <w:ind w:right="14"/>
        <w:rPr>
          <w:rFonts w:ascii="Times New Roman" w:hAnsi="Times New Roman"/>
          <w:sz w:val="24"/>
          <w:szCs w:val="24"/>
        </w:rPr>
      </w:pPr>
      <w:r>
        <w:rPr>
          <w:rFonts w:ascii="Times New Roman" w:hAnsi="Times New Roman"/>
          <w:sz w:val="24"/>
          <w:szCs w:val="24"/>
        </w:rPr>
        <w:t>involves removal of a tree that is larger than 12 inches diameter at breast height; or,</w:t>
      </w:r>
    </w:p>
    <w:p w14:paraId="2B37AFDC" w14:textId="77777777" w:rsidR="00875549" w:rsidRDefault="00242DF2">
      <w:pPr>
        <w:pStyle w:val="ListParagraph"/>
        <w:numPr>
          <w:ilvl w:val="1"/>
          <w:numId w:val="5"/>
        </w:numPr>
        <w:spacing w:after="10" w:line="269" w:lineRule="auto"/>
        <w:ind w:right="14"/>
        <w:rPr>
          <w:rFonts w:ascii="Times New Roman" w:hAnsi="Times New Roman"/>
          <w:sz w:val="24"/>
          <w:szCs w:val="24"/>
        </w:rPr>
      </w:pPr>
      <w:r>
        <w:rPr>
          <w:rFonts w:ascii="Times New Roman" w:hAnsi="Times New Roman"/>
          <w:sz w:val="24"/>
          <w:szCs w:val="24"/>
        </w:rPr>
        <w:t>hand tools will not be used exclusively; or,</w:t>
      </w:r>
    </w:p>
    <w:p w14:paraId="1262607E" w14:textId="77777777" w:rsidR="00875549" w:rsidRDefault="00242DF2">
      <w:pPr>
        <w:pStyle w:val="ListParagraph"/>
        <w:numPr>
          <w:ilvl w:val="1"/>
          <w:numId w:val="5"/>
        </w:numPr>
        <w:spacing w:after="10" w:line="269" w:lineRule="auto"/>
        <w:ind w:right="14"/>
        <w:rPr>
          <w:rFonts w:ascii="Times New Roman" w:hAnsi="Times New Roman"/>
          <w:sz w:val="24"/>
          <w:szCs w:val="24"/>
        </w:rPr>
      </w:pPr>
      <w:r>
        <w:rPr>
          <w:rFonts w:ascii="Times New Roman" w:hAnsi="Times New Roman"/>
          <w:sz w:val="24"/>
          <w:szCs w:val="24"/>
        </w:rPr>
        <w:t>mechanical equipment or tracked vehicles will or may be used; or, all staging is not on paved surfaces</w:t>
      </w:r>
      <w:r>
        <w:rPr>
          <w:rFonts w:ascii="Times New Roman" w:eastAsia="Times New Roman" w:hAnsi="Times New Roman" w:cs="Times New Roman"/>
          <w:sz w:val="24"/>
          <w:szCs w:val="24"/>
          <w:vertAlign w:val="superscript"/>
        </w:rPr>
        <w:footnoteReference w:id="2"/>
      </w:r>
      <w:r>
        <w:rPr>
          <w:rFonts w:ascii="Times New Roman" w:hAnsi="Times New Roman"/>
          <w:sz w:val="24"/>
          <w:szCs w:val="24"/>
        </w:rPr>
        <w:t xml:space="preserve">; or, </w:t>
      </w:r>
    </w:p>
    <w:p w14:paraId="631C85E2" w14:textId="77777777" w:rsidR="00875549" w:rsidRDefault="00242DF2">
      <w:pPr>
        <w:pStyle w:val="ListParagraph"/>
        <w:numPr>
          <w:ilvl w:val="1"/>
          <w:numId w:val="5"/>
        </w:numPr>
        <w:spacing w:after="10" w:line="269" w:lineRule="auto"/>
        <w:ind w:right="14"/>
        <w:rPr>
          <w:rFonts w:ascii="Times New Roman" w:hAnsi="Times New Roman"/>
          <w:sz w:val="24"/>
          <w:szCs w:val="24"/>
        </w:rPr>
      </w:pPr>
      <w:r>
        <w:rPr>
          <w:rFonts w:ascii="Times New Roman" w:hAnsi="Times New Roman"/>
          <w:sz w:val="24"/>
          <w:szCs w:val="24"/>
        </w:rPr>
        <w:t xml:space="preserve">treatment areas cannot be accessed from existing roads and driveways; or, </w:t>
      </w:r>
    </w:p>
    <w:p w14:paraId="58490D36" w14:textId="77777777" w:rsidR="00875549" w:rsidRDefault="00242DF2">
      <w:pPr>
        <w:pStyle w:val="ListParagraph"/>
        <w:numPr>
          <w:ilvl w:val="1"/>
          <w:numId w:val="5"/>
        </w:numPr>
        <w:spacing w:after="10" w:line="269" w:lineRule="auto"/>
        <w:ind w:right="14"/>
        <w:rPr>
          <w:rFonts w:ascii="Times New Roman" w:hAnsi="Times New Roman"/>
          <w:sz w:val="24"/>
          <w:szCs w:val="24"/>
        </w:rPr>
      </w:pPr>
      <w:r>
        <w:rPr>
          <w:rFonts w:ascii="Times New Roman" w:hAnsi="Times New Roman"/>
          <w:sz w:val="24"/>
          <w:szCs w:val="24"/>
        </w:rPr>
        <w:t>involves digging or other ground disturbance (ex. grading, water bars, tilling, discing) or root ball removal; or,</w:t>
      </w:r>
    </w:p>
    <w:p w14:paraId="058CAFDB" w14:textId="77777777" w:rsidR="00875549" w:rsidRDefault="00242DF2">
      <w:pPr>
        <w:pStyle w:val="ListParagraph"/>
        <w:numPr>
          <w:ilvl w:val="1"/>
          <w:numId w:val="5"/>
        </w:numPr>
        <w:spacing w:after="10" w:line="269" w:lineRule="auto"/>
        <w:ind w:right="14"/>
        <w:rPr>
          <w:rFonts w:ascii="Times New Roman" w:hAnsi="Times New Roman"/>
          <w:sz w:val="24"/>
          <w:szCs w:val="24"/>
        </w:rPr>
      </w:pPr>
      <w:r>
        <w:rPr>
          <w:rFonts w:ascii="Times New Roman" w:hAnsi="Times New Roman"/>
          <w:sz w:val="24"/>
          <w:szCs w:val="24"/>
        </w:rPr>
        <w:t>a structure (such as a tool shed or storage unit) will be demolished.</w:t>
      </w:r>
    </w:p>
    <w:p w14:paraId="014312DE" w14:textId="77777777" w:rsidR="00875549" w:rsidRDefault="00875549">
      <w:pPr>
        <w:pStyle w:val="ListParagraph"/>
        <w:spacing w:after="10" w:line="269" w:lineRule="auto"/>
        <w:ind w:left="0" w:right="14"/>
        <w:rPr>
          <w:rFonts w:ascii="Times New Roman" w:eastAsia="Times New Roman" w:hAnsi="Times New Roman" w:cs="Times New Roman"/>
          <w:sz w:val="24"/>
          <w:szCs w:val="24"/>
        </w:rPr>
      </w:pPr>
    </w:p>
    <w:p w14:paraId="05378BDE" w14:textId="59479DB6" w:rsidR="00875549" w:rsidRDefault="00242DF2">
      <w:pPr>
        <w:pStyle w:val="Body"/>
        <w:spacing w:after="10" w:line="269" w:lineRule="auto"/>
        <w:ind w:right="14"/>
        <w:rPr>
          <w:rFonts w:ascii="Times New Roman" w:eastAsia="Times New Roman" w:hAnsi="Times New Roman" w:cs="Times New Roman"/>
          <w:sz w:val="24"/>
          <w:szCs w:val="24"/>
          <w:u w:val="single"/>
        </w:rPr>
      </w:pPr>
      <w:r>
        <w:rPr>
          <w:rFonts w:ascii="Times New Roman" w:hAnsi="Times New Roman"/>
          <w:sz w:val="24"/>
          <w:szCs w:val="24"/>
        </w:rPr>
        <w:t xml:space="preserve">Subject Matter Expert (s) will be asked to review the property package, which will include the </w:t>
      </w:r>
      <w:r w:rsidR="00F2097A">
        <w:rPr>
          <w:rFonts w:ascii="Times New Roman" w:hAnsi="Times New Roman"/>
          <w:sz w:val="24"/>
          <w:szCs w:val="24"/>
        </w:rPr>
        <w:t xml:space="preserve">Environmental and Historic Preservation </w:t>
      </w:r>
      <w:r w:rsidR="00F2097A" w:rsidRPr="000A5A3B">
        <w:rPr>
          <w:rFonts w:ascii="Times New Roman" w:hAnsi="Times New Roman"/>
          <w:color w:val="000000" w:themeColor="text1"/>
          <w:sz w:val="24"/>
          <w:szCs w:val="24"/>
        </w:rPr>
        <w:t>(</w:t>
      </w:r>
      <w:r w:rsidR="00AC0585" w:rsidRPr="000A5A3B">
        <w:rPr>
          <w:rFonts w:ascii="Times New Roman" w:hAnsi="Times New Roman"/>
          <w:color w:val="000000" w:themeColor="text1"/>
          <w:sz w:val="24"/>
          <w:szCs w:val="24"/>
        </w:rPr>
        <w:t>EHP</w:t>
      </w:r>
      <w:r w:rsidR="00F2097A" w:rsidRPr="000A5A3B">
        <w:rPr>
          <w:rFonts w:ascii="Times New Roman" w:hAnsi="Times New Roman"/>
          <w:color w:val="000000" w:themeColor="text1"/>
          <w:sz w:val="24"/>
          <w:szCs w:val="24"/>
        </w:rPr>
        <w:t>)</w:t>
      </w:r>
      <w:r w:rsidR="00AC0585" w:rsidRPr="000A5A3B">
        <w:rPr>
          <w:rFonts w:ascii="Times New Roman" w:hAnsi="Times New Roman"/>
          <w:color w:val="000000" w:themeColor="text1"/>
          <w:sz w:val="24"/>
          <w:szCs w:val="24"/>
        </w:rPr>
        <w:t xml:space="preserve"> </w:t>
      </w:r>
      <w:r>
        <w:rPr>
          <w:rFonts w:ascii="Times New Roman" w:hAnsi="Times New Roman"/>
          <w:sz w:val="24"/>
          <w:szCs w:val="24"/>
        </w:rPr>
        <w:t xml:space="preserve">Site-Specific Screening Checklist </w:t>
      </w:r>
      <w:r w:rsidR="00AA3943">
        <w:rPr>
          <w:rFonts w:ascii="Times New Roman" w:hAnsi="Times New Roman"/>
          <w:sz w:val="24"/>
          <w:szCs w:val="24"/>
        </w:rPr>
        <w:t xml:space="preserve">completed by the construction manager or home assessor </w:t>
      </w:r>
      <w:r>
        <w:rPr>
          <w:rFonts w:ascii="Times New Roman" w:hAnsi="Times New Roman"/>
          <w:sz w:val="24"/>
          <w:szCs w:val="24"/>
        </w:rPr>
        <w:t>(indicating the factors which prevented the parcel from being “no-issue”) and the home assessment report (includes pictures of  the parcel that depict the overall home site, structure, and areas where work is proposed, and a summary of the defensible space and retrofit measures proposed to be performed by the program).</w:t>
      </w:r>
    </w:p>
    <w:p w14:paraId="3EFD867C" w14:textId="77777777" w:rsidR="00875549" w:rsidRDefault="00875549">
      <w:pPr>
        <w:pStyle w:val="Body"/>
        <w:spacing w:after="0" w:line="276" w:lineRule="auto"/>
        <w:rPr>
          <w:rFonts w:ascii="Times New Roman" w:eastAsia="Times New Roman" w:hAnsi="Times New Roman" w:cs="Times New Roman"/>
          <w:sz w:val="24"/>
          <w:szCs w:val="24"/>
        </w:rPr>
      </w:pPr>
    </w:p>
    <w:p w14:paraId="1F1D2949" w14:textId="77777777" w:rsidR="00875549" w:rsidRDefault="00242DF2">
      <w:pPr>
        <w:pStyle w:val="Body"/>
        <w:spacing w:after="10" w:line="269" w:lineRule="auto"/>
        <w:ind w:right="14"/>
        <w:rPr>
          <w:rFonts w:ascii="Times New Roman" w:eastAsia="Times New Roman" w:hAnsi="Times New Roman" w:cs="Times New Roman"/>
          <w:sz w:val="24"/>
          <w:szCs w:val="24"/>
        </w:rPr>
      </w:pPr>
      <w:r>
        <w:rPr>
          <w:rFonts w:ascii="Times New Roman" w:hAnsi="Times New Roman"/>
          <w:sz w:val="24"/>
          <w:szCs w:val="24"/>
        </w:rPr>
        <w:t xml:space="preserve">2. </w:t>
      </w:r>
      <w:r>
        <w:rPr>
          <w:rFonts w:ascii="Times New Roman" w:hAnsi="Times New Roman"/>
          <w:b/>
          <w:bCs/>
          <w:sz w:val="24"/>
          <w:szCs w:val="24"/>
          <w:u w:val="single"/>
        </w:rPr>
        <w:t>Scope of Work -- Phase 2</w:t>
      </w:r>
      <w:r>
        <w:rPr>
          <w:rFonts w:ascii="Times New Roman" w:hAnsi="Times New Roman"/>
          <w:sz w:val="24"/>
          <w:szCs w:val="24"/>
        </w:rPr>
        <w:t xml:space="preserve"> (Environmental and Historical Preservation)</w:t>
      </w:r>
    </w:p>
    <w:p w14:paraId="3CC58EC4" w14:textId="77777777" w:rsidR="00875549" w:rsidRDefault="00875549">
      <w:pPr>
        <w:pStyle w:val="Body"/>
        <w:spacing w:after="10" w:line="269" w:lineRule="auto"/>
        <w:ind w:right="14"/>
        <w:rPr>
          <w:rFonts w:ascii="Times New Roman" w:eastAsia="Times New Roman" w:hAnsi="Times New Roman" w:cs="Times New Roman"/>
          <w:sz w:val="24"/>
          <w:szCs w:val="24"/>
        </w:rPr>
      </w:pPr>
    </w:p>
    <w:p w14:paraId="0202C65B" w14:textId="77777777" w:rsidR="00875549" w:rsidRDefault="00242DF2">
      <w:pPr>
        <w:pStyle w:val="Heading4"/>
        <w:keepNext w:val="0"/>
        <w:keepLines w:val="0"/>
        <w:spacing w:before="0" w:line="276" w:lineRule="auto"/>
        <w:rPr>
          <w:rFonts w:ascii="Segoe UI" w:eastAsia="Segoe UI" w:hAnsi="Segoe UI" w:cs="Segoe UI"/>
          <w:i w:val="0"/>
          <w:iCs w:val="0"/>
          <w:sz w:val="18"/>
          <w:szCs w:val="18"/>
        </w:rPr>
      </w:pPr>
      <w:r>
        <w:rPr>
          <w:rFonts w:ascii="Times New Roman" w:hAnsi="Times New Roman"/>
          <w:i w:val="0"/>
          <w:iCs w:val="0"/>
          <w:sz w:val="24"/>
          <w:szCs w:val="24"/>
        </w:rPr>
        <w:t xml:space="preserve">Shasta County Fire Safe Council </w:t>
      </w:r>
      <w:bookmarkStart w:id="0" w:name="_Hlk96007367"/>
      <w:r>
        <w:rPr>
          <w:rFonts w:ascii="Times New Roman" w:hAnsi="Times New Roman"/>
          <w:i w:val="0"/>
          <w:iCs w:val="0"/>
          <w:sz w:val="24"/>
          <w:szCs w:val="24"/>
        </w:rPr>
        <w:t>is seeking qualified companies to enter into an Agreement with the County to provide historical, cultural, and biological resource services as described below: </w:t>
      </w:r>
    </w:p>
    <w:p w14:paraId="3F8039AC" w14:textId="77777777" w:rsidR="00875549" w:rsidRDefault="00242DF2">
      <w:pPr>
        <w:pStyle w:val="Heading4"/>
        <w:keepNext w:val="0"/>
        <w:keepLines w:val="0"/>
        <w:spacing w:before="0" w:line="276" w:lineRule="auto"/>
        <w:ind w:left="360"/>
        <w:rPr>
          <w:rFonts w:ascii="Segoe UI" w:eastAsia="Segoe UI" w:hAnsi="Segoe UI" w:cs="Segoe UI"/>
          <w:i w:val="0"/>
          <w:iCs w:val="0"/>
          <w:sz w:val="18"/>
          <w:szCs w:val="18"/>
        </w:rPr>
      </w:pPr>
      <w:r>
        <w:rPr>
          <w:rFonts w:ascii="Times New Roman" w:hAnsi="Times New Roman"/>
          <w:i w:val="0"/>
          <w:iCs w:val="0"/>
          <w:sz w:val="24"/>
          <w:szCs w:val="24"/>
        </w:rPr>
        <w:t> </w:t>
      </w:r>
      <w:bookmarkEnd w:id="0"/>
    </w:p>
    <w:p w14:paraId="35314032" w14:textId="77777777" w:rsidR="00875549" w:rsidRDefault="00242DF2">
      <w:pPr>
        <w:pStyle w:val="Body"/>
        <w:spacing w:after="0" w:line="240" w:lineRule="auto"/>
        <w:ind w:left="10" w:right="14"/>
        <w:rPr>
          <w:rFonts w:ascii="Times New Roman" w:eastAsia="Times New Roman" w:hAnsi="Times New Roman" w:cs="Times New Roman"/>
          <w:sz w:val="24"/>
          <w:szCs w:val="24"/>
        </w:rPr>
      </w:pPr>
      <w:r>
        <w:rPr>
          <w:rFonts w:ascii="Times New Roman" w:hAnsi="Times New Roman"/>
          <w:sz w:val="24"/>
          <w:szCs w:val="24"/>
        </w:rPr>
        <w:t xml:space="preserve">2.1 Architectural History </w:t>
      </w:r>
    </w:p>
    <w:p w14:paraId="3D789E4C" w14:textId="77777777" w:rsidR="00875549" w:rsidRDefault="00242DF2">
      <w:pPr>
        <w:pStyle w:val="Body"/>
        <w:spacing w:after="16" w:line="259" w:lineRule="auto"/>
        <w:ind w:left="360"/>
        <w:rPr>
          <w:rFonts w:ascii="Times New Roman" w:eastAsia="Times New Roman" w:hAnsi="Times New Roman" w:cs="Times New Roman"/>
          <w:sz w:val="24"/>
          <w:szCs w:val="24"/>
        </w:rPr>
      </w:pPr>
      <w:r>
        <w:rPr>
          <w:rFonts w:ascii="Times New Roman" w:hAnsi="Times New Roman"/>
          <w:sz w:val="24"/>
          <w:szCs w:val="24"/>
        </w:rPr>
        <w:t xml:space="preserve"> </w:t>
      </w:r>
    </w:p>
    <w:p w14:paraId="575DA52C" w14:textId="5F019466" w:rsidR="00875549" w:rsidRDefault="00242DF2">
      <w:pPr>
        <w:pStyle w:val="Body"/>
        <w:spacing w:after="30" w:line="240" w:lineRule="auto"/>
        <w:ind w:left="10" w:right="14"/>
        <w:rPr>
          <w:rFonts w:ascii="Times New Roman" w:eastAsia="Times New Roman" w:hAnsi="Times New Roman" w:cs="Times New Roman"/>
          <w:sz w:val="24"/>
          <w:szCs w:val="24"/>
        </w:rPr>
      </w:pPr>
      <w:r>
        <w:rPr>
          <w:rFonts w:ascii="Times New Roman" w:hAnsi="Times New Roman"/>
          <w:sz w:val="24"/>
          <w:szCs w:val="24"/>
        </w:rPr>
        <w:t xml:space="preserve"> This SME will: </w:t>
      </w:r>
      <w:r>
        <w:rPr>
          <w:rFonts w:ascii="Segoe UI" w:eastAsia="Segoe UI" w:hAnsi="Segoe UI" w:cs="Segoe UI"/>
          <w:sz w:val="18"/>
          <w:szCs w:val="18"/>
        </w:rPr>
        <w:t xml:space="preserve"> </w:t>
      </w:r>
    </w:p>
    <w:p w14:paraId="3E96617A" w14:textId="77777777" w:rsidR="00875549" w:rsidRDefault="00242DF2">
      <w:pPr>
        <w:pStyle w:val="Body"/>
        <w:numPr>
          <w:ilvl w:val="0"/>
          <w:numId w:val="7"/>
        </w:numPr>
        <w:spacing w:after="32" w:line="269" w:lineRule="auto"/>
        <w:ind w:right="14"/>
        <w:rPr>
          <w:rFonts w:ascii="Times New Roman" w:hAnsi="Times New Roman"/>
          <w:sz w:val="24"/>
          <w:szCs w:val="24"/>
        </w:rPr>
      </w:pPr>
      <w:r>
        <w:rPr>
          <w:rFonts w:ascii="Times New Roman" w:hAnsi="Times New Roman"/>
          <w:sz w:val="24"/>
          <w:szCs w:val="24"/>
        </w:rPr>
        <w:t xml:space="preserve">Review home assessment report/site specific scope of work for homesites with a year-built date of 45 years or greater for which a home hardening retrofit activity is proposed, </w:t>
      </w:r>
    </w:p>
    <w:p w14:paraId="2A264CA7" w14:textId="77777777" w:rsidR="00875549" w:rsidRDefault="00242DF2">
      <w:pPr>
        <w:pStyle w:val="Body"/>
        <w:numPr>
          <w:ilvl w:val="0"/>
          <w:numId w:val="7"/>
        </w:numPr>
        <w:spacing w:after="32" w:line="269" w:lineRule="auto"/>
        <w:ind w:right="14"/>
        <w:rPr>
          <w:rFonts w:ascii="Times New Roman" w:hAnsi="Times New Roman"/>
          <w:sz w:val="24"/>
          <w:szCs w:val="24"/>
        </w:rPr>
      </w:pPr>
      <w:r>
        <w:rPr>
          <w:rFonts w:ascii="Times New Roman" w:hAnsi="Times New Roman"/>
          <w:sz w:val="24"/>
          <w:szCs w:val="24"/>
        </w:rPr>
        <w:t xml:space="preserve">Review the home hardening retrofit Scope of Work (SOW) against the Programmatic Allowances in Appendix B of the 2019 Programmatic Agreement among FEMA, Cal OES, and the CA SHPO;  if the retrofit may not  meet the Allowances, then provide an analysis regarding eligibility of the building for the National Register of Historic Places (NRHP) based on the four significance Criteria, and whether the proposed scope will result in an adverse effect per Section 106 of the National Historic Preservation Act.. </w:t>
      </w:r>
    </w:p>
    <w:p w14:paraId="1A577983" w14:textId="77777777" w:rsidR="00875549" w:rsidRDefault="00242DF2">
      <w:pPr>
        <w:pStyle w:val="Body"/>
        <w:numPr>
          <w:ilvl w:val="0"/>
          <w:numId w:val="7"/>
        </w:numPr>
        <w:spacing w:after="30" w:line="269" w:lineRule="auto"/>
        <w:ind w:right="14"/>
        <w:rPr>
          <w:rFonts w:ascii="Times New Roman" w:hAnsi="Times New Roman"/>
          <w:sz w:val="24"/>
          <w:szCs w:val="24"/>
        </w:rPr>
      </w:pPr>
      <w:r>
        <w:rPr>
          <w:rFonts w:ascii="Times New Roman" w:hAnsi="Times New Roman"/>
          <w:sz w:val="24"/>
          <w:szCs w:val="24"/>
        </w:rPr>
        <w:lastRenderedPageBreak/>
        <w:t xml:space="preserve">Review home assessment report for any properties which are otherwise determined to be of historical or cultural significance due to their proximity to or listing on a local, state, or National Register of Historic Places, California Built Environment Resources Directory, or California Historic Resources Information System (CHRIS) records, or is in or adjacent to a state or local historic district, or is a Mills Act property, as verified by County or other local sources.  </w:t>
      </w:r>
    </w:p>
    <w:p w14:paraId="28DD5E13" w14:textId="77777777" w:rsidR="00875549" w:rsidRDefault="00242DF2">
      <w:pPr>
        <w:pStyle w:val="Body"/>
        <w:numPr>
          <w:ilvl w:val="0"/>
          <w:numId w:val="7"/>
        </w:numPr>
        <w:spacing w:after="10" w:line="269" w:lineRule="auto"/>
        <w:ind w:right="14"/>
        <w:rPr>
          <w:rFonts w:ascii="Times New Roman" w:hAnsi="Times New Roman"/>
          <w:sz w:val="24"/>
          <w:szCs w:val="24"/>
        </w:rPr>
      </w:pPr>
      <w:r>
        <w:rPr>
          <w:rFonts w:ascii="Times New Roman" w:hAnsi="Times New Roman"/>
          <w:sz w:val="24"/>
          <w:szCs w:val="24"/>
        </w:rPr>
        <w:t>May be asked to participate in consultation(s) with FEMA and other federal, state, or local partners as necessary if the structure is determined to be NRHP-eligible in order to develop and agree upon scope and materials used. May require field visits.</w:t>
      </w:r>
      <w:r>
        <w:rPr>
          <w:rFonts w:ascii="Segoe UI" w:eastAsia="Segoe UI" w:hAnsi="Segoe UI" w:cs="Segoe UI"/>
          <w:color w:val="333333"/>
          <w:sz w:val="18"/>
          <w:szCs w:val="18"/>
          <w:u w:color="333333"/>
        </w:rPr>
        <w:t xml:space="preserve"> </w:t>
      </w:r>
      <w:r>
        <w:rPr>
          <w:rFonts w:ascii="Times New Roman" w:hAnsi="Times New Roman"/>
          <w:sz w:val="24"/>
          <w:szCs w:val="24"/>
        </w:rPr>
        <w:t xml:space="preserve"> </w:t>
      </w:r>
    </w:p>
    <w:p w14:paraId="4F6EBD51" w14:textId="77777777" w:rsidR="00875549" w:rsidRDefault="00242DF2">
      <w:pPr>
        <w:pStyle w:val="Body"/>
        <w:spacing w:after="18" w:line="259" w:lineRule="auto"/>
        <w:rPr>
          <w:rFonts w:ascii="Times New Roman" w:eastAsia="Times New Roman" w:hAnsi="Times New Roman" w:cs="Times New Roman"/>
          <w:sz w:val="24"/>
          <w:szCs w:val="24"/>
        </w:rPr>
      </w:pPr>
      <w:r>
        <w:rPr>
          <w:rFonts w:ascii="Times New Roman" w:hAnsi="Times New Roman"/>
          <w:sz w:val="24"/>
          <w:szCs w:val="24"/>
        </w:rPr>
        <w:t xml:space="preserve"> </w:t>
      </w:r>
    </w:p>
    <w:p w14:paraId="6661B207" w14:textId="70FE98A5" w:rsidR="00875549" w:rsidRDefault="00242DF2">
      <w:pPr>
        <w:pStyle w:val="Body"/>
        <w:spacing w:after="0" w:line="240" w:lineRule="auto"/>
        <w:ind w:left="10" w:right="14"/>
        <w:rPr>
          <w:rFonts w:ascii="Times New Roman" w:eastAsia="Times New Roman" w:hAnsi="Times New Roman" w:cs="Times New Roman"/>
          <w:sz w:val="24"/>
          <w:szCs w:val="24"/>
        </w:rPr>
      </w:pPr>
      <w:r>
        <w:rPr>
          <w:rFonts w:ascii="Times New Roman" w:hAnsi="Times New Roman"/>
          <w:sz w:val="24"/>
          <w:szCs w:val="24"/>
        </w:rPr>
        <w:t xml:space="preserve">Upon review of specific properties and measures proposed to be performed by the Program, SME will provide input regarding </w:t>
      </w:r>
      <w:r w:rsidR="00CF0E96">
        <w:rPr>
          <w:rFonts w:ascii="Times New Roman" w:hAnsi="Times New Roman"/>
          <w:sz w:val="24"/>
          <w:szCs w:val="24"/>
        </w:rPr>
        <w:t xml:space="preserve">whether </w:t>
      </w:r>
      <w:r>
        <w:rPr>
          <w:rFonts w:ascii="Times New Roman" w:hAnsi="Times New Roman"/>
          <w:sz w:val="24"/>
          <w:szCs w:val="24"/>
        </w:rPr>
        <w:t>the project should be approved as proposed with no concerns or propose alternative methods or materials to best preserve the historical integrity of the property</w:t>
      </w:r>
      <w:r w:rsidR="00AA3963">
        <w:rPr>
          <w:rFonts w:ascii="Times New Roman" w:hAnsi="Times New Roman"/>
          <w:sz w:val="24"/>
          <w:szCs w:val="24"/>
        </w:rPr>
        <w:t>/structure</w:t>
      </w:r>
      <w:r>
        <w:rPr>
          <w:rFonts w:ascii="Times New Roman" w:hAnsi="Times New Roman"/>
          <w:sz w:val="24"/>
          <w:szCs w:val="24"/>
        </w:rPr>
        <w:t xml:space="preserve"> and avoid adverse effects.  </w:t>
      </w:r>
    </w:p>
    <w:p w14:paraId="4CF79C12" w14:textId="77777777" w:rsidR="00875549" w:rsidRDefault="00242DF2">
      <w:pPr>
        <w:pStyle w:val="Body"/>
        <w:spacing w:after="21" w:line="259" w:lineRule="auto"/>
        <w:ind w:left="1440"/>
        <w:rPr>
          <w:rFonts w:ascii="Times New Roman" w:eastAsia="Times New Roman" w:hAnsi="Times New Roman" w:cs="Times New Roman"/>
          <w:sz w:val="24"/>
          <w:szCs w:val="24"/>
        </w:rPr>
      </w:pPr>
      <w:r>
        <w:rPr>
          <w:rFonts w:ascii="Times New Roman" w:hAnsi="Times New Roman"/>
          <w:sz w:val="24"/>
          <w:szCs w:val="24"/>
        </w:rPr>
        <w:t xml:space="preserve"> </w:t>
      </w:r>
      <w:r>
        <w:rPr>
          <w:rFonts w:ascii="Segoe UI" w:eastAsia="Segoe UI" w:hAnsi="Segoe UI" w:cs="Segoe UI"/>
          <w:sz w:val="18"/>
          <w:szCs w:val="18"/>
        </w:rPr>
        <w:t xml:space="preserve"> </w:t>
      </w:r>
    </w:p>
    <w:p w14:paraId="5FD3CAC3" w14:textId="77777777" w:rsidR="00875549" w:rsidRDefault="00875549">
      <w:pPr>
        <w:pStyle w:val="Body"/>
        <w:spacing w:after="0" w:line="240" w:lineRule="auto"/>
        <w:ind w:right="14"/>
        <w:rPr>
          <w:rFonts w:ascii="Times New Roman" w:eastAsia="Times New Roman" w:hAnsi="Times New Roman" w:cs="Times New Roman"/>
          <w:sz w:val="24"/>
          <w:szCs w:val="24"/>
        </w:rPr>
      </w:pPr>
    </w:p>
    <w:p w14:paraId="5B167D25" w14:textId="7528409F" w:rsidR="00875549" w:rsidRDefault="00242DF2">
      <w:pPr>
        <w:pStyle w:val="Body"/>
        <w:spacing w:after="0" w:line="240" w:lineRule="auto"/>
        <w:ind w:right="14"/>
        <w:rPr>
          <w:rFonts w:ascii="Times New Roman" w:eastAsia="Times New Roman" w:hAnsi="Times New Roman" w:cs="Times New Roman"/>
          <w:sz w:val="24"/>
          <w:szCs w:val="24"/>
        </w:rPr>
      </w:pPr>
      <w:r>
        <w:rPr>
          <w:rFonts w:ascii="Times New Roman" w:hAnsi="Times New Roman"/>
          <w:sz w:val="24"/>
          <w:szCs w:val="24"/>
        </w:rPr>
        <w:t>Deliverable: CWMP SME Review Form</w:t>
      </w:r>
      <w:r w:rsidR="00FF0E66">
        <w:rPr>
          <w:rFonts w:ascii="Times New Roman" w:hAnsi="Times New Roman"/>
          <w:sz w:val="24"/>
          <w:szCs w:val="24"/>
        </w:rPr>
        <w:t xml:space="preserve"> or equivalent</w:t>
      </w:r>
    </w:p>
    <w:p w14:paraId="08CBDA46" w14:textId="77777777" w:rsidR="00875549" w:rsidRDefault="00875549">
      <w:pPr>
        <w:pStyle w:val="Body"/>
        <w:spacing w:after="0" w:line="240" w:lineRule="auto"/>
        <w:ind w:right="14"/>
        <w:rPr>
          <w:rFonts w:ascii="Times New Roman" w:eastAsia="Times New Roman" w:hAnsi="Times New Roman" w:cs="Times New Roman"/>
          <w:sz w:val="24"/>
          <w:szCs w:val="24"/>
        </w:rPr>
      </w:pPr>
    </w:p>
    <w:p w14:paraId="0F815D24" w14:textId="77777777" w:rsidR="00875549" w:rsidRDefault="00242DF2">
      <w:pPr>
        <w:pStyle w:val="Body"/>
        <w:spacing w:after="0" w:line="240" w:lineRule="auto"/>
        <w:ind w:right="14"/>
        <w:rPr>
          <w:rFonts w:ascii="Times New Roman" w:eastAsia="Times New Roman" w:hAnsi="Times New Roman" w:cs="Times New Roman"/>
          <w:sz w:val="24"/>
          <w:szCs w:val="24"/>
        </w:rPr>
      </w:pPr>
      <w:proofErr w:type="gramStart"/>
      <w:r>
        <w:rPr>
          <w:rFonts w:ascii="Times New Roman" w:hAnsi="Times New Roman"/>
          <w:sz w:val="24"/>
          <w:szCs w:val="24"/>
        </w:rPr>
        <w:t>2.2</w:t>
      </w:r>
      <w:r>
        <w:rPr>
          <w:rFonts w:ascii="Arial" w:hAnsi="Arial"/>
          <w:sz w:val="24"/>
          <w:szCs w:val="24"/>
        </w:rPr>
        <w:t xml:space="preserve"> </w:t>
      </w:r>
      <w:r>
        <w:rPr>
          <w:rFonts w:ascii="Times New Roman" w:hAnsi="Times New Roman"/>
          <w:sz w:val="24"/>
          <w:szCs w:val="24"/>
        </w:rPr>
        <w:t xml:space="preserve"> Archaeology</w:t>
      </w:r>
      <w:proofErr w:type="gramEnd"/>
      <w:r>
        <w:rPr>
          <w:rFonts w:ascii="Times New Roman" w:hAnsi="Times New Roman"/>
          <w:sz w:val="24"/>
          <w:szCs w:val="24"/>
        </w:rPr>
        <w:t xml:space="preserve">  </w:t>
      </w:r>
    </w:p>
    <w:p w14:paraId="70DED9E9" w14:textId="77777777" w:rsidR="00875549" w:rsidRDefault="00242DF2">
      <w:pPr>
        <w:pStyle w:val="Body"/>
        <w:spacing w:after="18" w:line="259" w:lineRule="auto"/>
        <w:ind w:left="1080"/>
        <w:rPr>
          <w:rFonts w:ascii="Times New Roman" w:eastAsia="Times New Roman" w:hAnsi="Times New Roman" w:cs="Times New Roman"/>
          <w:sz w:val="24"/>
          <w:szCs w:val="24"/>
        </w:rPr>
      </w:pPr>
      <w:r>
        <w:rPr>
          <w:rFonts w:ascii="Times New Roman" w:hAnsi="Times New Roman"/>
          <w:sz w:val="24"/>
          <w:szCs w:val="24"/>
        </w:rPr>
        <w:t xml:space="preserve"> </w:t>
      </w:r>
    </w:p>
    <w:p w14:paraId="305AA373" w14:textId="1D65446E" w:rsidR="00875549" w:rsidRDefault="00242DF2">
      <w:pPr>
        <w:pStyle w:val="Body"/>
        <w:spacing w:after="32" w:line="240" w:lineRule="auto"/>
        <w:ind w:left="10" w:right="509"/>
        <w:rPr>
          <w:rFonts w:ascii="Times New Roman" w:eastAsia="Times New Roman" w:hAnsi="Times New Roman" w:cs="Times New Roman"/>
          <w:sz w:val="24"/>
          <w:szCs w:val="24"/>
        </w:rPr>
      </w:pPr>
      <w:r>
        <w:rPr>
          <w:rFonts w:ascii="Times New Roman" w:hAnsi="Times New Roman"/>
          <w:sz w:val="24"/>
          <w:szCs w:val="24"/>
        </w:rPr>
        <w:t>A Subject Matter Expert (SME) meeting the Secretary of the Interior (SOI) qualifications as Archeologist and have experience working in the area of the projects</w:t>
      </w:r>
      <w:r w:rsidR="00CF0E96">
        <w:rPr>
          <w:rFonts w:ascii="Times New Roman" w:hAnsi="Times New Roman"/>
          <w:sz w:val="24"/>
          <w:szCs w:val="24"/>
        </w:rPr>
        <w:t xml:space="preserve"> will: </w:t>
      </w:r>
    </w:p>
    <w:p w14:paraId="203D4A85" w14:textId="5F311CCC" w:rsidR="00875549" w:rsidRDefault="00A529FC">
      <w:pPr>
        <w:pStyle w:val="Body"/>
        <w:numPr>
          <w:ilvl w:val="0"/>
          <w:numId w:val="9"/>
        </w:numPr>
        <w:spacing w:after="32" w:line="269" w:lineRule="auto"/>
        <w:ind w:right="14"/>
        <w:rPr>
          <w:rFonts w:ascii="Times New Roman" w:hAnsi="Times New Roman"/>
          <w:sz w:val="24"/>
          <w:szCs w:val="24"/>
        </w:rPr>
      </w:pPr>
      <w:r>
        <w:rPr>
          <w:rFonts w:ascii="Times New Roman" w:hAnsi="Times New Roman"/>
          <w:sz w:val="24"/>
          <w:szCs w:val="24"/>
        </w:rPr>
        <w:t>R</w:t>
      </w:r>
      <w:r w:rsidR="00242DF2">
        <w:rPr>
          <w:rFonts w:ascii="Times New Roman" w:hAnsi="Times New Roman"/>
          <w:sz w:val="24"/>
          <w:szCs w:val="24"/>
        </w:rPr>
        <w:t>eview home assessment report/site specific scope of work to determine if work meets defensible space measures in Programmatic Allowance II.F.2 a-d (see Bullet 7 above of definition of Issues properties).</w:t>
      </w:r>
    </w:p>
    <w:p w14:paraId="6A609EB0" w14:textId="7A2A946C" w:rsidR="00875549" w:rsidRDefault="00A529FC">
      <w:pPr>
        <w:pStyle w:val="Body"/>
        <w:numPr>
          <w:ilvl w:val="0"/>
          <w:numId w:val="9"/>
        </w:numPr>
        <w:spacing w:after="32" w:line="269" w:lineRule="auto"/>
        <w:ind w:right="14"/>
        <w:rPr>
          <w:rFonts w:ascii="Times New Roman" w:hAnsi="Times New Roman"/>
          <w:sz w:val="24"/>
          <w:szCs w:val="24"/>
        </w:rPr>
      </w:pPr>
      <w:r>
        <w:rPr>
          <w:rFonts w:ascii="Times New Roman" w:hAnsi="Times New Roman"/>
          <w:sz w:val="24"/>
          <w:szCs w:val="24"/>
        </w:rPr>
        <w:t>R</w:t>
      </w:r>
      <w:r w:rsidR="00242DF2">
        <w:rPr>
          <w:rFonts w:ascii="Times New Roman" w:hAnsi="Times New Roman"/>
          <w:sz w:val="24"/>
          <w:szCs w:val="24"/>
        </w:rPr>
        <w:t>eview CHRIS records, CA Native American Heritage Commission Sacred Lands File Search, and other available sources of information to determine if a property contains any identified archaeological sites, other recorded cultural resources, identified tribal cultural resources, or may possess a high likelihood of containing cultural materials on the ground surface in the location where the work is proposed</w:t>
      </w:r>
      <w:r>
        <w:rPr>
          <w:rFonts w:ascii="Times New Roman" w:hAnsi="Times New Roman"/>
          <w:sz w:val="24"/>
          <w:szCs w:val="24"/>
        </w:rPr>
        <w:t>.</w:t>
      </w:r>
      <w:r w:rsidR="00242DF2">
        <w:rPr>
          <w:rFonts w:ascii="Times New Roman" w:hAnsi="Times New Roman"/>
          <w:sz w:val="24"/>
          <w:szCs w:val="24"/>
        </w:rPr>
        <w:t xml:space="preserve"> </w:t>
      </w:r>
    </w:p>
    <w:p w14:paraId="17B4C5FE" w14:textId="77777777" w:rsidR="00875549" w:rsidRDefault="00242DF2">
      <w:pPr>
        <w:pStyle w:val="Body"/>
        <w:numPr>
          <w:ilvl w:val="0"/>
          <w:numId w:val="9"/>
        </w:numPr>
        <w:spacing w:after="30" w:line="269" w:lineRule="auto"/>
        <w:ind w:right="14"/>
        <w:rPr>
          <w:rFonts w:ascii="Times New Roman" w:hAnsi="Times New Roman"/>
          <w:sz w:val="24"/>
          <w:szCs w:val="24"/>
        </w:rPr>
      </w:pPr>
      <w:r>
        <w:rPr>
          <w:rFonts w:ascii="Times New Roman" w:hAnsi="Times New Roman"/>
          <w:sz w:val="24"/>
          <w:szCs w:val="24"/>
        </w:rPr>
        <w:t xml:space="preserve">May be asked to participate in consultation(s) with FEMA and other federal, state, or local partners as necessary.  </w:t>
      </w:r>
    </w:p>
    <w:p w14:paraId="1F23C242" w14:textId="77777777" w:rsidR="00F2097A" w:rsidRDefault="00242DF2" w:rsidP="00F2097A">
      <w:pPr>
        <w:pStyle w:val="Body"/>
        <w:numPr>
          <w:ilvl w:val="0"/>
          <w:numId w:val="7"/>
        </w:numPr>
        <w:spacing w:after="10" w:line="269" w:lineRule="auto"/>
        <w:ind w:right="14"/>
        <w:rPr>
          <w:rFonts w:ascii="Times New Roman" w:hAnsi="Times New Roman"/>
          <w:sz w:val="24"/>
          <w:szCs w:val="24"/>
        </w:rPr>
      </w:pPr>
      <w:r>
        <w:rPr>
          <w:rFonts w:ascii="Times New Roman" w:hAnsi="Times New Roman"/>
          <w:sz w:val="24"/>
          <w:szCs w:val="24"/>
        </w:rPr>
        <w:t>May be asked to provide technical expertise and support in the recovery, handling, and preservation process in the event site work uncovers an artifact of historical or cultural significance, and work has be</w:t>
      </w:r>
      <w:r w:rsidR="00A529FC">
        <w:rPr>
          <w:rFonts w:ascii="Times New Roman" w:hAnsi="Times New Roman"/>
          <w:sz w:val="24"/>
          <w:szCs w:val="24"/>
        </w:rPr>
        <w:t>en</w:t>
      </w:r>
      <w:r>
        <w:rPr>
          <w:rFonts w:ascii="Times New Roman" w:hAnsi="Times New Roman"/>
          <w:sz w:val="24"/>
          <w:szCs w:val="24"/>
        </w:rPr>
        <w:t xml:space="preserve"> ceased for this process to occur. </w:t>
      </w:r>
      <w:r w:rsidR="00F2097A">
        <w:rPr>
          <w:rFonts w:ascii="Times New Roman" w:hAnsi="Times New Roman"/>
          <w:sz w:val="24"/>
          <w:szCs w:val="24"/>
        </w:rPr>
        <w:t>May require field visits.</w:t>
      </w:r>
      <w:r w:rsidR="00F2097A">
        <w:rPr>
          <w:rFonts w:ascii="Segoe UI" w:eastAsia="Segoe UI" w:hAnsi="Segoe UI" w:cs="Segoe UI"/>
          <w:color w:val="333333"/>
          <w:sz w:val="18"/>
          <w:szCs w:val="18"/>
          <w:u w:color="333333"/>
        </w:rPr>
        <w:t xml:space="preserve"> </w:t>
      </w:r>
      <w:r w:rsidR="00F2097A">
        <w:rPr>
          <w:rFonts w:ascii="Times New Roman" w:hAnsi="Times New Roman"/>
          <w:sz w:val="24"/>
          <w:szCs w:val="24"/>
        </w:rPr>
        <w:t xml:space="preserve"> </w:t>
      </w:r>
    </w:p>
    <w:p w14:paraId="0D1C6503" w14:textId="39E0283B" w:rsidR="00875549" w:rsidRDefault="00875549" w:rsidP="00B56176">
      <w:pPr>
        <w:pStyle w:val="Body"/>
        <w:spacing w:after="10" w:line="269" w:lineRule="auto"/>
        <w:ind w:left="1425" w:right="14"/>
        <w:rPr>
          <w:rFonts w:ascii="Times New Roman" w:hAnsi="Times New Roman"/>
          <w:sz w:val="24"/>
          <w:szCs w:val="24"/>
        </w:rPr>
      </w:pPr>
    </w:p>
    <w:p w14:paraId="155BDF5C" w14:textId="77777777" w:rsidR="00875549" w:rsidRDefault="00242DF2">
      <w:pPr>
        <w:pStyle w:val="Body"/>
        <w:spacing w:after="16" w:line="259" w:lineRule="auto"/>
        <w:rPr>
          <w:rFonts w:ascii="Times New Roman" w:eastAsia="Times New Roman" w:hAnsi="Times New Roman" w:cs="Times New Roman"/>
          <w:sz w:val="24"/>
          <w:szCs w:val="24"/>
        </w:rPr>
      </w:pPr>
      <w:r>
        <w:rPr>
          <w:rFonts w:ascii="Times New Roman" w:hAnsi="Times New Roman"/>
          <w:sz w:val="24"/>
          <w:szCs w:val="24"/>
        </w:rPr>
        <w:t xml:space="preserve"> </w:t>
      </w:r>
    </w:p>
    <w:p w14:paraId="009499E7" w14:textId="4E8CFD07" w:rsidR="00875549" w:rsidRDefault="00242DF2">
      <w:pPr>
        <w:pStyle w:val="Body"/>
        <w:spacing w:after="0" w:line="240" w:lineRule="auto"/>
        <w:ind w:left="10" w:right="14"/>
        <w:rPr>
          <w:rFonts w:ascii="Times New Roman" w:eastAsia="Times New Roman" w:hAnsi="Times New Roman" w:cs="Times New Roman"/>
          <w:sz w:val="24"/>
          <w:szCs w:val="24"/>
        </w:rPr>
      </w:pPr>
      <w:r>
        <w:rPr>
          <w:rFonts w:ascii="Times New Roman" w:hAnsi="Times New Roman"/>
          <w:sz w:val="24"/>
          <w:szCs w:val="24"/>
        </w:rPr>
        <w:lastRenderedPageBreak/>
        <w:t xml:space="preserve">Upon review of specific properties and measures proposed to be performed by the Program, SME will provide input whether the project should be approved as proposed or provide alternative methods or mitigations to best preserve the historic integrity of the property.  </w:t>
      </w:r>
    </w:p>
    <w:p w14:paraId="5FE0DF59" w14:textId="77777777" w:rsidR="00875549" w:rsidRDefault="00242DF2">
      <w:pPr>
        <w:pStyle w:val="Body"/>
        <w:spacing w:after="16" w:line="259" w:lineRule="auto"/>
        <w:rPr>
          <w:rFonts w:ascii="Times New Roman" w:eastAsia="Times New Roman" w:hAnsi="Times New Roman" w:cs="Times New Roman"/>
          <w:sz w:val="24"/>
          <w:szCs w:val="24"/>
        </w:rPr>
      </w:pPr>
      <w:r>
        <w:rPr>
          <w:rFonts w:ascii="Times New Roman" w:hAnsi="Times New Roman"/>
          <w:sz w:val="24"/>
          <w:szCs w:val="24"/>
        </w:rPr>
        <w:t xml:space="preserve"> </w:t>
      </w:r>
    </w:p>
    <w:p w14:paraId="50E54E85" w14:textId="77777777" w:rsidR="00875549" w:rsidRDefault="00242DF2">
      <w:pPr>
        <w:pStyle w:val="Body"/>
        <w:spacing w:after="0" w:line="240" w:lineRule="auto"/>
        <w:ind w:left="10" w:right="14"/>
        <w:rPr>
          <w:rFonts w:ascii="Times New Roman" w:eastAsia="Times New Roman" w:hAnsi="Times New Roman" w:cs="Times New Roman"/>
          <w:sz w:val="24"/>
          <w:szCs w:val="24"/>
        </w:rPr>
      </w:pPr>
      <w:r>
        <w:rPr>
          <w:rFonts w:ascii="Times New Roman" w:hAnsi="Times New Roman"/>
          <w:sz w:val="24"/>
          <w:szCs w:val="24"/>
        </w:rPr>
        <w:t xml:space="preserve">Prior to beginning reviews, credentials/resumes of a Secretary of the Interior-qualified archaeologist showing experience with prehistoric and historic archaeological resources in the vicinity of the property must be provided to FEMA for verification. </w:t>
      </w:r>
      <w:r>
        <w:rPr>
          <w:rFonts w:ascii="Segoe UI" w:eastAsia="Segoe UI" w:hAnsi="Segoe UI" w:cs="Segoe UI"/>
          <w:sz w:val="18"/>
          <w:szCs w:val="18"/>
        </w:rPr>
        <w:t xml:space="preserve"> </w:t>
      </w:r>
    </w:p>
    <w:p w14:paraId="08022CEC" w14:textId="77777777" w:rsidR="00875549" w:rsidRDefault="00242DF2">
      <w:pPr>
        <w:pStyle w:val="Body"/>
        <w:spacing w:after="16" w:line="259" w:lineRule="auto"/>
        <w:ind w:left="780"/>
        <w:rPr>
          <w:rFonts w:ascii="Times New Roman" w:eastAsia="Times New Roman" w:hAnsi="Times New Roman" w:cs="Times New Roman"/>
          <w:sz w:val="24"/>
          <w:szCs w:val="24"/>
        </w:rPr>
      </w:pPr>
      <w:r>
        <w:rPr>
          <w:rFonts w:ascii="Times New Roman" w:hAnsi="Times New Roman"/>
          <w:sz w:val="24"/>
          <w:szCs w:val="24"/>
        </w:rPr>
        <w:t xml:space="preserve"> </w:t>
      </w:r>
    </w:p>
    <w:p w14:paraId="5681FCBA" w14:textId="7CC057D8" w:rsidR="00875549" w:rsidRDefault="00242DF2">
      <w:pPr>
        <w:pStyle w:val="Body"/>
        <w:spacing w:after="0" w:line="240" w:lineRule="auto"/>
        <w:ind w:right="14"/>
        <w:rPr>
          <w:rFonts w:ascii="Times New Roman" w:eastAsia="Times New Roman" w:hAnsi="Times New Roman" w:cs="Times New Roman"/>
          <w:sz w:val="24"/>
          <w:szCs w:val="24"/>
        </w:rPr>
      </w:pPr>
      <w:r>
        <w:rPr>
          <w:rFonts w:ascii="Times New Roman" w:hAnsi="Times New Roman"/>
          <w:sz w:val="24"/>
          <w:szCs w:val="24"/>
        </w:rPr>
        <w:t xml:space="preserve"> Deliverable: CWMP SME Review Form</w:t>
      </w:r>
      <w:r w:rsidR="00FE11FD">
        <w:rPr>
          <w:rFonts w:ascii="Times New Roman" w:hAnsi="Times New Roman"/>
          <w:sz w:val="24"/>
          <w:szCs w:val="24"/>
        </w:rPr>
        <w:t xml:space="preserve"> (or equivalent)</w:t>
      </w:r>
    </w:p>
    <w:p w14:paraId="53C93EBD" w14:textId="77777777" w:rsidR="00875549" w:rsidRDefault="00875549">
      <w:pPr>
        <w:pStyle w:val="Body"/>
        <w:spacing w:after="0" w:line="240" w:lineRule="auto"/>
        <w:ind w:right="14"/>
        <w:rPr>
          <w:rFonts w:ascii="Times New Roman" w:eastAsia="Times New Roman" w:hAnsi="Times New Roman" w:cs="Times New Roman"/>
          <w:sz w:val="24"/>
          <w:szCs w:val="24"/>
        </w:rPr>
      </w:pPr>
    </w:p>
    <w:p w14:paraId="6A78CA53" w14:textId="77777777" w:rsidR="00875549" w:rsidRDefault="00242DF2">
      <w:pPr>
        <w:pStyle w:val="Body"/>
        <w:spacing w:after="0" w:line="240" w:lineRule="auto"/>
        <w:ind w:right="14"/>
        <w:rPr>
          <w:rFonts w:ascii="Times New Roman" w:eastAsia="Times New Roman" w:hAnsi="Times New Roman" w:cs="Times New Roman"/>
          <w:sz w:val="24"/>
          <w:szCs w:val="24"/>
        </w:rPr>
      </w:pPr>
      <w:r>
        <w:rPr>
          <w:rFonts w:ascii="Times New Roman" w:hAnsi="Times New Roman"/>
          <w:sz w:val="24"/>
          <w:szCs w:val="24"/>
        </w:rPr>
        <w:t xml:space="preserve">2.3 Biological &amp; Botany Resources Support  </w:t>
      </w:r>
    </w:p>
    <w:p w14:paraId="36F6C10C" w14:textId="77777777" w:rsidR="00875549" w:rsidRDefault="00242DF2">
      <w:pPr>
        <w:pStyle w:val="Body"/>
        <w:spacing w:after="18" w:line="259" w:lineRule="auto"/>
        <w:rPr>
          <w:rFonts w:ascii="Times New Roman" w:eastAsia="Times New Roman" w:hAnsi="Times New Roman" w:cs="Times New Roman"/>
          <w:sz w:val="24"/>
          <w:szCs w:val="24"/>
        </w:rPr>
      </w:pPr>
      <w:r>
        <w:rPr>
          <w:rFonts w:ascii="Times New Roman" w:hAnsi="Times New Roman"/>
          <w:sz w:val="24"/>
          <w:szCs w:val="24"/>
        </w:rPr>
        <w:t xml:space="preserve"> </w:t>
      </w:r>
    </w:p>
    <w:p w14:paraId="3358BC9B" w14:textId="01B6F940" w:rsidR="00875549" w:rsidRPr="00F2097A" w:rsidRDefault="00FF0E66">
      <w:pPr>
        <w:pStyle w:val="Body"/>
        <w:spacing w:after="30" w:line="240" w:lineRule="auto"/>
        <w:ind w:left="10" w:right="14"/>
        <w:rPr>
          <w:rFonts w:ascii="Times New Roman" w:eastAsia="Times New Roman" w:hAnsi="Times New Roman" w:cs="Times New Roman"/>
          <w:sz w:val="24"/>
          <w:szCs w:val="24"/>
        </w:rPr>
      </w:pPr>
      <w:r w:rsidRPr="00B56176">
        <w:rPr>
          <w:rFonts w:ascii="Times New Roman" w:hAnsi="Times New Roman" w:cs="Times New Roman"/>
          <w:sz w:val="24"/>
          <w:szCs w:val="24"/>
        </w:rPr>
        <w:t>Reviews must be completed by a Biologist and Botanist with at least one year of experience conducting reviews in California, and experience with the pertinent species of concern for management areas</w:t>
      </w:r>
      <w:r w:rsidR="00CA7B5F">
        <w:rPr>
          <w:rFonts w:ascii="Times New Roman" w:hAnsi="Times New Roman" w:cs="Times New Roman"/>
          <w:sz w:val="24"/>
          <w:szCs w:val="24"/>
        </w:rPr>
        <w:t xml:space="preserve">. SME </w:t>
      </w:r>
      <w:r w:rsidRPr="000A5A3B">
        <w:rPr>
          <w:rFonts w:ascii="Times New Roman" w:hAnsi="Times New Roman" w:cs="Times New Roman"/>
          <w:sz w:val="24"/>
          <w:szCs w:val="24"/>
        </w:rPr>
        <w:t>will</w:t>
      </w:r>
      <w:r w:rsidR="00A529FC" w:rsidRPr="000A5A3B">
        <w:rPr>
          <w:rFonts w:ascii="Times New Roman" w:hAnsi="Times New Roman" w:cs="Times New Roman"/>
          <w:sz w:val="24"/>
          <w:szCs w:val="24"/>
        </w:rPr>
        <w:t>:</w:t>
      </w:r>
    </w:p>
    <w:p w14:paraId="6E485894" w14:textId="77777777" w:rsidR="00875549" w:rsidRDefault="00242DF2">
      <w:pPr>
        <w:pStyle w:val="Body"/>
        <w:numPr>
          <w:ilvl w:val="0"/>
          <w:numId w:val="11"/>
        </w:numPr>
        <w:spacing w:after="10" w:line="269" w:lineRule="auto"/>
        <w:ind w:right="14"/>
        <w:rPr>
          <w:rFonts w:ascii="Times New Roman" w:hAnsi="Times New Roman"/>
          <w:sz w:val="24"/>
          <w:szCs w:val="24"/>
        </w:rPr>
      </w:pPr>
      <w:r>
        <w:rPr>
          <w:rFonts w:ascii="Times New Roman" w:hAnsi="Times New Roman"/>
          <w:sz w:val="24"/>
          <w:szCs w:val="24"/>
        </w:rPr>
        <w:t xml:space="preserve">Review proposed measures to be performed at homes located within wetland, special flood, or critical habitat areas based upon: </w:t>
      </w:r>
    </w:p>
    <w:p w14:paraId="687B1089" w14:textId="77777777" w:rsidR="00875549" w:rsidRDefault="00242DF2">
      <w:pPr>
        <w:pStyle w:val="Body"/>
        <w:spacing w:after="0" w:line="240" w:lineRule="auto"/>
        <w:ind w:left="2088" w:right="14" w:hanging="216"/>
        <w:rPr>
          <w:rFonts w:ascii="Times New Roman" w:eastAsia="Times New Roman" w:hAnsi="Times New Roman" w:cs="Times New Roman"/>
          <w:sz w:val="24"/>
          <w:szCs w:val="24"/>
        </w:rPr>
      </w:pPr>
      <w:r>
        <w:rPr>
          <w:rFonts w:ascii="Arial" w:hAnsi="Arial"/>
          <w:sz w:val="24"/>
          <w:szCs w:val="24"/>
        </w:rPr>
        <w:t xml:space="preserve">─ </w:t>
      </w:r>
      <w:r>
        <w:rPr>
          <w:rFonts w:ascii="Times New Roman" w:hAnsi="Times New Roman"/>
          <w:sz w:val="24"/>
          <w:szCs w:val="24"/>
        </w:rPr>
        <w:t>US Fish and Wildlife Service (USFWS) Information for Planning and Consultation (</w:t>
      </w:r>
      <w:proofErr w:type="spellStart"/>
      <w:r>
        <w:rPr>
          <w:rFonts w:ascii="Times New Roman" w:hAnsi="Times New Roman"/>
          <w:sz w:val="24"/>
          <w:szCs w:val="24"/>
        </w:rPr>
        <w:t>IPaC</w:t>
      </w:r>
      <w:proofErr w:type="spellEnd"/>
      <w:r>
        <w:rPr>
          <w:rFonts w:ascii="Times New Roman" w:hAnsi="Times New Roman"/>
          <w:sz w:val="24"/>
          <w:szCs w:val="24"/>
        </w:rPr>
        <w:t xml:space="preserve">) report and maps of the project area, showing critical habitat for any Endangered Species Act (ESA) species within property area.  </w:t>
      </w:r>
    </w:p>
    <w:p w14:paraId="543651D4" w14:textId="77777777" w:rsidR="00875549" w:rsidRDefault="00242DF2">
      <w:pPr>
        <w:pStyle w:val="Body"/>
        <w:spacing w:after="0" w:line="240" w:lineRule="auto"/>
        <w:ind w:left="2088" w:right="14" w:hanging="216"/>
        <w:rPr>
          <w:rFonts w:ascii="Times New Roman" w:eastAsia="Times New Roman" w:hAnsi="Times New Roman" w:cs="Times New Roman"/>
          <w:sz w:val="24"/>
          <w:szCs w:val="24"/>
        </w:rPr>
      </w:pPr>
      <w:r>
        <w:rPr>
          <w:rFonts w:ascii="Arial" w:hAnsi="Arial"/>
          <w:sz w:val="24"/>
          <w:szCs w:val="24"/>
        </w:rPr>
        <w:t xml:space="preserve">─ </w:t>
      </w:r>
      <w:r>
        <w:rPr>
          <w:rFonts w:ascii="Times New Roman" w:hAnsi="Times New Roman"/>
          <w:sz w:val="24"/>
          <w:szCs w:val="24"/>
        </w:rPr>
        <w:t xml:space="preserve">California Natural Diversity Database report showing that the property is within or adjacent to ESA species sighting polygons.  </w:t>
      </w:r>
    </w:p>
    <w:p w14:paraId="42EE07BC" w14:textId="77777777" w:rsidR="00875549" w:rsidRDefault="00242DF2">
      <w:pPr>
        <w:pStyle w:val="Body"/>
        <w:spacing w:after="32" w:line="240" w:lineRule="auto"/>
        <w:ind w:left="2088" w:right="14" w:hanging="216"/>
        <w:rPr>
          <w:rFonts w:ascii="Times New Roman" w:eastAsia="Times New Roman" w:hAnsi="Times New Roman" w:cs="Times New Roman"/>
          <w:sz w:val="24"/>
          <w:szCs w:val="24"/>
        </w:rPr>
      </w:pPr>
      <w:r>
        <w:rPr>
          <w:rFonts w:ascii="Arial" w:hAnsi="Arial"/>
          <w:sz w:val="24"/>
          <w:szCs w:val="24"/>
        </w:rPr>
        <w:t xml:space="preserve">─ </w:t>
      </w:r>
      <w:r>
        <w:rPr>
          <w:rFonts w:ascii="Times New Roman" w:hAnsi="Times New Roman"/>
          <w:sz w:val="24"/>
          <w:szCs w:val="24"/>
        </w:rPr>
        <w:t xml:space="preserve">USFWS National Wetland Inventory map showing that the vegetation clearance zone is within 150 feet of a wetland or waterway.   </w:t>
      </w:r>
    </w:p>
    <w:p w14:paraId="40AB8958" w14:textId="429B12CF" w:rsidR="00875549" w:rsidRDefault="00242DF2">
      <w:pPr>
        <w:pStyle w:val="Body"/>
        <w:numPr>
          <w:ilvl w:val="0"/>
          <w:numId w:val="11"/>
        </w:numPr>
        <w:spacing w:after="10" w:line="269" w:lineRule="auto"/>
        <w:ind w:right="14"/>
        <w:rPr>
          <w:rFonts w:ascii="Times New Roman" w:hAnsi="Times New Roman"/>
          <w:sz w:val="24"/>
          <w:szCs w:val="24"/>
        </w:rPr>
      </w:pPr>
      <w:r>
        <w:rPr>
          <w:rFonts w:ascii="Times New Roman" w:hAnsi="Times New Roman"/>
          <w:sz w:val="24"/>
          <w:szCs w:val="24"/>
        </w:rPr>
        <w:t xml:space="preserve">In addition to reviewing “issue” parcels as indicated previously, SME </w:t>
      </w:r>
      <w:r w:rsidR="00AC0585">
        <w:rPr>
          <w:rFonts w:ascii="Times New Roman" w:hAnsi="Times New Roman"/>
          <w:sz w:val="24"/>
          <w:szCs w:val="24"/>
        </w:rPr>
        <w:t>may be asked to</w:t>
      </w:r>
      <w:r>
        <w:rPr>
          <w:rFonts w:ascii="Times New Roman" w:hAnsi="Times New Roman"/>
          <w:sz w:val="24"/>
          <w:szCs w:val="24"/>
        </w:rPr>
        <w:t xml:space="preserve">:  </w:t>
      </w:r>
    </w:p>
    <w:p w14:paraId="0FC0CAD7" w14:textId="65E17680" w:rsidR="00875549" w:rsidRDefault="00242DF2">
      <w:pPr>
        <w:pStyle w:val="Body"/>
        <w:spacing w:after="0" w:line="240" w:lineRule="auto"/>
        <w:ind w:left="2088" w:right="14" w:hanging="216"/>
        <w:rPr>
          <w:rFonts w:ascii="Times New Roman" w:eastAsia="Times New Roman" w:hAnsi="Times New Roman" w:cs="Times New Roman"/>
          <w:sz w:val="24"/>
          <w:szCs w:val="24"/>
        </w:rPr>
      </w:pPr>
      <w:r>
        <w:rPr>
          <w:rFonts w:ascii="Arial" w:hAnsi="Arial"/>
          <w:sz w:val="24"/>
          <w:szCs w:val="24"/>
        </w:rPr>
        <w:t xml:space="preserve">─ </w:t>
      </w:r>
      <w:r>
        <w:rPr>
          <w:rFonts w:ascii="Times New Roman" w:hAnsi="Times New Roman"/>
          <w:sz w:val="24"/>
          <w:szCs w:val="24"/>
        </w:rPr>
        <w:t xml:space="preserve">Perform nesting bird surveys no more than seven days prior to the commencement of site work during Migratory Bird Season (February 1 – August 31) and, if work pauses for more than seven days, another nesting bird survey before construction resumes.  </w:t>
      </w:r>
    </w:p>
    <w:p w14:paraId="723253B9" w14:textId="77777777" w:rsidR="00875549" w:rsidRDefault="00242DF2">
      <w:pPr>
        <w:pStyle w:val="Body"/>
        <w:numPr>
          <w:ilvl w:val="1"/>
          <w:numId w:val="11"/>
        </w:numPr>
        <w:spacing w:after="10" w:line="269" w:lineRule="auto"/>
        <w:ind w:right="14"/>
        <w:rPr>
          <w:rFonts w:ascii="Times New Roman" w:hAnsi="Times New Roman"/>
          <w:sz w:val="24"/>
          <w:szCs w:val="24"/>
        </w:rPr>
      </w:pPr>
      <w:r>
        <w:rPr>
          <w:rFonts w:ascii="Times New Roman" w:hAnsi="Times New Roman"/>
          <w:sz w:val="24"/>
          <w:szCs w:val="24"/>
        </w:rPr>
        <w:t xml:space="preserve">The survey should encompass 150 feet beyond the proposed work area.   </w:t>
      </w:r>
    </w:p>
    <w:p w14:paraId="01DFEA85" w14:textId="522D5F39" w:rsidR="00FD6D17" w:rsidRDefault="00242DF2">
      <w:pPr>
        <w:pStyle w:val="Body"/>
        <w:numPr>
          <w:ilvl w:val="1"/>
          <w:numId w:val="11"/>
        </w:numPr>
        <w:spacing w:after="10" w:line="269" w:lineRule="auto"/>
        <w:ind w:right="14"/>
        <w:rPr>
          <w:rFonts w:ascii="Times New Roman" w:hAnsi="Times New Roman"/>
          <w:sz w:val="24"/>
          <w:szCs w:val="24"/>
        </w:rPr>
      </w:pPr>
      <w:r>
        <w:rPr>
          <w:rFonts w:ascii="Times New Roman" w:hAnsi="Times New Roman"/>
          <w:sz w:val="24"/>
          <w:szCs w:val="24"/>
        </w:rPr>
        <w:t xml:space="preserve">If a nest is identified, establish an exclusionary buffer considering several factors: presence of natural buffers </w:t>
      </w:r>
      <w:r w:rsidR="00FD6D17">
        <w:rPr>
          <w:rFonts w:ascii="Times New Roman" w:hAnsi="Times New Roman"/>
          <w:sz w:val="24"/>
          <w:szCs w:val="24"/>
        </w:rPr>
        <w:t>(</w:t>
      </w:r>
      <w:r>
        <w:rPr>
          <w:rFonts w:ascii="Times New Roman" w:hAnsi="Times New Roman"/>
          <w:sz w:val="24"/>
          <w:szCs w:val="24"/>
        </w:rPr>
        <w:t xml:space="preserve">vegetation/topography), nest height, location of foraging territory, nature of the proposed activities, and baseline levels of noise and human activity. </w:t>
      </w:r>
      <w:r>
        <w:rPr>
          <w:rFonts w:ascii="Arial" w:hAnsi="Arial"/>
          <w:sz w:val="24"/>
          <w:szCs w:val="24"/>
        </w:rPr>
        <w:t xml:space="preserve"> </w:t>
      </w:r>
      <w:r>
        <w:rPr>
          <w:rFonts w:ascii="Times New Roman" w:hAnsi="Times New Roman"/>
          <w:sz w:val="24"/>
          <w:szCs w:val="24"/>
        </w:rPr>
        <w:t xml:space="preserve">The buffer may range from 50 feet to over 250 feet in width (depending upon species sighted). </w:t>
      </w:r>
    </w:p>
    <w:p w14:paraId="0FC2D433" w14:textId="31AAE73F" w:rsidR="00875549" w:rsidRDefault="00242DF2">
      <w:pPr>
        <w:pStyle w:val="Body"/>
        <w:numPr>
          <w:ilvl w:val="1"/>
          <w:numId w:val="11"/>
        </w:numPr>
        <w:spacing w:after="10" w:line="269" w:lineRule="auto"/>
        <w:ind w:right="14"/>
        <w:rPr>
          <w:rFonts w:ascii="Times New Roman" w:hAnsi="Times New Roman"/>
          <w:sz w:val="24"/>
          <w:szCs w:val="24"/>
        </w:rPr>
      </w:pPr>
      <w:r>
        <w:rPr>
          <w:rFonts w:ascii="Arial" w:hAnsi="Arial"/>
          <w:sz w:val="24"/>
          <w:szCs w:val="24"/>
        </w:rPr>
        <w:t xml:space="preserve"> </w:t>
      </w:r>
      <w:r>
        <w:rPr>
          <w:rFonts w:ascii="Times New Roman" w:hAnsi="Times New Roman"/>
          <w:sz w:val="24"/>
          <w:szCs w:val="24"/>
        </w:rPr>
        <w:t xml:space="preserve">Monitor the nest during construction for signs of species disturbance/distress (since “take” is not authorized).  </w:t>
      </w:r>
    </w:p>
    <w:p w14:paraId="405362E6" w14:textId="2D014E85" w:rsidR="00875549" w:rsidRDefault="00242DF2">
      <w:pPr>
        <w:pStyle w:val="Body"/>
        <w:numPr>
          <w:ilvl w:val="1"/>
          <w:numId w:val="11"/>
        </w:numPr>
        <w:spacing w:after="10" w:line="269" w:lineRule="auto"/>
        <w:ind w:right="14"/>
        <w:rPr>
          <w:rFonts w:ascii="Times New Roman" w:hAnsi="Times New Roman"/>
          <w:sz w:val="24"/>
          <w:szCs w:val="24"/>
        </w:rPr>
      </w:pPr>
      <w:r>
        <w:rPr>
          <w:rFonts w:ascii="Times New Roman" w:hAnsi="Times New Roman"/>
          <w:sz w:val="24"/>
          <w:szCs w:val="24"/>
        </w:rPr>
        <w:t xml:space="preserve">If adverse effects are detected, request </w:t>
      </w:r>
      <w:r w:rsidR="00091220">
        <w:rPr>
          <w:rFonts w:ascii="Times New Roman" w:hAnsi="Times New Roman"/>
          <w:sz w:val="24"/>
          <w:szCs w:val="24"/>
        </w:rPr>
        <w:t xml:space="preserve">a halt to </w:t>
      </w:r>
      <w:r>
        <w:rPr>
          <w:rFonts w:ascii="Times New Roman" w:hAnsi="Times New Roman"/>
          <w:sz w:val="24"/>
          <w:szCs w:val="24"/>
        </w:rPr>
        <w:t xml:space="preserve">construction activity in the vicinity of the nest. </w:t>
      </w:r>
    </w:p>
    <w:p w14:paraId="5A05D823" w14:textId="262E15FD" w:rsidR="00875549" w:rsidRDefault="00242DF2">
      <w:pPr>
        <w:pStyle w:val="Body"/>
        <w:numPr>
          <w:ilvl w:val="1"/>
          <w:numId w:val="11"/>
        </w:numPr>
        <w:spacing w:after="10" w:line="269" w:lineRule="auto"/>
        <w:ind w:right="14"/>
        <w:rPr>
          <w:rFonts w:ascii="Times New Roman" w:hAnsi="Times New Roman"/>
          <w:sz w:val="24"/>
          <w:szCs w:val="24"/>
        </w:rPr>
      </w:pPr>
      <w:r>
        <w:rPr>
          <w:rFonts w:ascii="Times New Roman" w:hAnsi="Times New Roman"/>
          <w:sz w:val="24"/>
          <w:szCs w:val="24"/>
        </w:rPr>
        <w:lastRenderedPageBreak/>
        <w:t xml:space="preserve">Continue to monitor the nest and determine when young have fledged.  </w:t>
      </w:r>
    </w:p>
    <w:p w14:paraId="2D41949A" w14:textId="77777777" w:rsidR="00875549" w:rsidRDefault="00242DF2">
      <w:pPr>
        <w:pStyle w:val="Body"/>
        <w:numPr>
          <w:ilvl w:val="1"/>
          <w:numId w:val="11"/>
        </w:numPr>
        <w:spacing w:after="31" w:line="269" w:lineRule="auto"/>
        <w:ind w:right="14"/>
        <w:rPr>
          <w:rFonts w:ascii="Times New Roman" w:hAnsi="Times New Roman"/>
          <w:sz w:val="24"/>
          <w:szCs w:val="24"/>
        </w:rPr>
      </w:pPr>
      <w:r>
        <w:rPr>
          <w:rFonts w:ascii="Times New Roman" w:hAnsi="Times New Roman"/>
          <w:sz w:val="24"/>
          <w:szCs w:val="24"/>
        </w:rPr>
        <w:t xml:space="preserve">Once young have left the nest OR the beginning of the non-breeding season is reached, buffer and exclusion zone may be removed and construction activities within these areas may resume. </w:t>
      </w:r>
    </w:p>
    <w:p w14:paraId="47EEA246" w14:textId="77777777" w:rsidR="00875549" w:rsidRDefault="00242DF2">
      <w:pPr>
        <w:pStyle w:val="Body"/>
        <w:numPr>
          <w:ilvl w:val="0"/>
          <w:numId w:val="11"/>
        </w:numPr>
        <w:spacing w:after="10" w:line="269" w:lineRule="auto"/>
        <w:ind w:right="14"/>
        <w:rPr>
          <w:rFonts w:ascii="Times New Roman" w:hAnsi="Times New Roman"/>
          <w:sz w:val="24"/>
          <w:szCs w:val="24"/>
        </w:rPr>
      </w:pPr>
      <w:r>
        <w:rPr>
          <w:rFonts w:ascii="Times New Roman" w:hAnsi="Times New Roman"/>
          <w:sz w:val="24"/>
          <w:szCs w:val="24"/>
        </w:rPr>
        <w:t xml:space="preserve">May be asked to participate in consultation(s) with FEMA and other federal, state, or local partners as necessary. May require field visits. </w:t>
      </w:r>
    </w:p>
    <w:p w14:paraId="28D43877" w14:textId="77777777" w:rsidR="00875549" w:rsidRDefault="00242DF2">
      <w:pPr>
        <w:pStyle w:val="Body"/>
        <w:spacing w:after="37" w:line="259" w:lineRule="auto"/>
        <w:ind w:left="780"/>
        <w:rPr>
          <w:rFonts w:ascii="Times New Roman" w:eastAsia="Times New Roman" w:hAnsi="Times New Roman" w:cs="Times New Roman"/>
          <w:sz w:val="24"/>
          <w:szCs w:val="24"/>
        </w:rPr>
      </w:pPr>
      <w:r>
        <w:rPr>
          <w:rFonts w:ascii="Arial" w:hAnsi="Arial"/>
          <w:sz w:val="22"/>
          <w:szCs w:val="22"/>
        </w:rPr>
        <w:t xml:space="preserve"> </w:t>
      </w:r>
      <w:r>
        <w:rPr>
          <w:rFonts w:ascii="Segoe UI" w:eastAsia="Segoe UI" w:hAnsi="Segoe UI" w:cs="Segoe UI"/>
          <w:sz w:val="18"/>
          <w:szCs w:val="18"/>
        </w:rPr>
        <w:t xml:space="preserve"> </w:t>
      </w:r>
    </w:p>
    <w:p w14:paraId="7086E952" w14:textId="77777777" w:rsidR="00875549" w:rsidRDefault="00242DF2">
      <w:pPr>
        <w:pStyle w:val="Body"/>
        <w:spacing w:after="0" w:line="240" w:lineRule="auto"/>
        <w:ind w:left="10" w:right="14"/>
        <w:rPr>
          <w:rFonts w:ascii="Times New Roman" w:eastAsia="Times New Roman" w:hAnsi="Times New Roman" w:cs="Times New Roman"/>
          <w:sz w:val="24"/>
          <w:szCs w:val="24"/>
        </w:rPr>
      </w:pPr>
      <w:r>
        <w:rPr>
          <w:rFonts w:ascii="Times New Roman" w:hAnsi="Times New Roman"/>
          <w:sz w:val="24"/>
          <w:szCs w:val="24"/>
        </w:rPr>
        <w:t xml:space="preserve">Upon review of specific properties and measures proposed to be performed by the Program, SME will provide input to either approve as proposed or provide alternative methods or mitigations to best preserve the environmental integrity of the property. </w:t>
      </w:r>
    </w:p>
    <w:p w14:paraId="02B1E28F" w14:textId="77777777" w:rsidR="00875549" w:rsidRDefault="00242DF2">
      <w:pPr>
        <w:pStyle w:val="Body"/>
        <w:spacing w:after="18" w:line="259" w:lineRule="auto"/>
        <w:ind w:left="780"/>
        <w:rPr>
          <w:rFonts w:ascii="Times New Roman" w:eastAsia="Times New Roman" w:hAnsi="Times New Roman" w:cs="Times New Roman"/>
          <w:sz w:val="24"/>
          <w:szCs w:val="24"/>
        </w:rPr>
      </w:pPr>
      <w:r>
        <w:rPr>
          <w:rFonts w:ascii="Times New Roman" w:hAnsi="Times New Roman"/>
          <w:sz w:val="24"/>
          <w:szCs w:val="24"/>
        </w:rPr>
        <w:t xml:space="preserve"> </w:t>
      </w:r>
    </w:p>
    <w:p w14:paraId="7D4D2D7C" w14:textId="2D435649" w:rsidR="00875549" w:rsidRDefault="00242DF2">
      <w:pPr>
        <w:pStyle w:val="Body"/>
        <w:spacing w:after="0" w:line="240" w:lineRule="auto"/>
        <w:ind w:right="14"/>
        <w:rPr>
          <w:rFonts w:ascii="Times New Roman" w:eastAsia="Times New Roman" w:hAnsi="Times New Roman" w:cs="Times New Roman"/>
          <w:sz w:val="24"/>
          <w:szCs w:val="24"/>
        </w:rPr>
      </w:pPr>
      <w:r>
        <w:rPr>
          <w:rFonts w:ascii="Times New Roman" w:hAnsi="Times New Roman"/>
          <w:sz w:val="24"/>
          <w:szCs w:val="24"/>
        </w:rPr>
        <w:t xml:space="preserve">Deliverable: CWMP SME Review Form </w:t>
      </w:r>
      <w:r w:rsidR="00FE11FD">
        <w:rPr>
          <w:rFonts w:ascii="Times New Roman" w:hAnsi="Times New Roman"/>
          <w:sz w:val="24"/>
          <w:szCs w:val="24"/>
        </w:rPr>
        <w:t>(or equivalent)</w:t>
      </w:r>
    </w:p>
    <w:p w14:paraId="14D6EE54" w14:textId="77777777" w:rsidR="00875549" w:rsidRDefault="00875549">
      <w:pPr>
        <w:pStyle w:val="Body"/>
        <w:spacing w:after="16" w:line="259" w:lineRule="auto"/>
        <w:rPr>
          <w:rFonts w:ascii="Times New Roman" w:eastAsia="Times New Roman" w:hAnsi="Times New Roman" w:cs="Times New Roman"/>
          <w:sz w:val="24"/>
          <w:szCs w:val="24"/>
        </w:rPr>
      </w:pPr>
    </w:p>
    <w:p w14:paraId="37459961" w14:textId="4CAFC34B" w:rsidR="00875549" w:rsidRDefault="00875549">
      <w:pPr>
        <w:pStyle w:val="Body"/>
        <w:spacing w:after="0" w:line="276" w:lineRule="auto"/>
        <w:rPr>
          <w:rFonts w:ascii="Times New Roman" w:eastAsia="Times New Roman" w:hAnsi="Times New Roman" w:cs="Times New Roman"/>
          <w:sz w:val="24"/>
          <w:szCs w:val="24"/>
        </w:rPr>
      </w:pPr>
    </w:p>
    <w:p w14:paraId="0419E6C6" w14:textId="4E098BB9" w:rsidR="00875549" w:rsidRDefault="00242DF2">
      <w:pPr>
        <w:pStyle w:val="ListParagraph"/>
        <w:numPr>
          <w:ilvl w:val="0"/>
          <w:numId w:val="14"/>
        </w:numPr>
        <w:spacing w:after="0" w:line="276" w:lineRule="auto"/>
        <w:rPr>
          <w:rFonts w:ascii="Times New Roman" w:hAnsi="Times New Roman"/>
          <w:b/>
          <w:bCs/>
          <w:sz w:val="24"/>
          <w:szCs w:val="24"/>
        </w:rPr>
      </w:pPr>
      <w:r>
        <w:rPr>
          <w:rFonts w:ascii="Times New Roman" w:hAnsi="Times New Roman"/>
          <w:b/>
          <w:bCs/>
          <w:sz w:val="24"/>
          <w:szCs w:val="24"/>
          <w:u w:val="single"/>
        </w:rPr>
        <w:t>Schedule and Deliverables</w:t>
      </w:r>
    </w:p>
    <w:p w14:paraId="70B6E6CF" w14:textId="77777777" w:rsidR="00875549" w:rsidRDefault="00875549">
      <w:pPr>
        <w:pStyle w:val="Body"/>
        <w:spacing w:after="0" w:line="276" w:lineRule="auto"/>
        <w:rPr>
          <w:rFonts w:ascii="Times New Roman" w:eastAsia="Times New Roman" w:hAnsi="Times New Roman" w:cs="Times New Roman"/>
          <w:sz w:val="24"/>
          <w:szCs w:val="24"/>
        </w:rPr>
      </w:pPr>
    </w:p>
    <w:p w14:paraId="7732C3BF" w14:textId="2A66C764" w:rsidR="008F2CB4" w:rsidRPr="000A5A3B" w:rsidRDefault="008F2CB4">
      <w:pPr>
        <w:pStyle w:val="Body"/>
        <w:spacing w:after="0" w:line="276" w:lineRule="auto"/>
        <w:rPr>
          <w:rFonts w:ascii="Times New Roman" w:hAnsi="Times New Roman"/>
          <w:b/>
          <w:bCs/>
          <w:sz w:val="24"/>
          <w:szCs w:val="24"/>
          <w:u w:val="single"/>
        </w:rPr>
      </w:pPr>
      <w:r w:rsidRPr="000A5A3B">
        <w:rPr>
          <w:rFonts w:ascii="Times New Roman" w:hAnsi="Times New Roman"/>
          <w:b/>
          <w:bCs/>
          <w:sz w:val="24"/>
          <w:szCs w:val="24"/>
          <w:u w:val="single"/>
        </w:rPr>
        <w:t>Schedule</w:t>
      </w:r>
    </w:p>
    <w:p w14:paraId="33C18BD6" w14:textId="76A96034" w:rsidR="00875549" w:rsidRDefault="00EE131F">
      <w:pPr>
        <w:pStyle w:val="Body"/>
        <w:spacing w:after="0" w:line="276" w:lineRule="auto"/>
        <w:rPr>
          <w:rFonts w:ascii="Times New Roman" w:hAnsi="Times New Roman"/>
          <w:sz w:val="24"/>
          <w:szCs w:val="24"/>
        </w:rPr>
      </w:pPr>
      <w:r>
        <w:rPr>
          <w:rFonts w:ascii="Times New Roman" w:hAnsi="Times New Roman"/>
          <w:sz w:val="24"/>
          <w:szCs w:val="24"/>
        </w:rPr>
        <w:t xml:space="preserve">As described in Section 1, parcels with Scope of Work Flags within the project area will be evaluated during Phase II of the project </w:t>
      </w:r>
      <w:r w:rsidR="006E05E3">
        <w:rPr>
          <w:rFonts w:ascii="Times New Roman" w:hAnsi="Times New Roman"/>
          <w:sz w:val="24"/>
          <w:szCs w:val="24"/>
        </w:rPr>
        <w:t>only after</w:t>
      </w:r>
      <w:r>
        <w:rPr>
          <w:rFonts w:ascii="Times New Roman" w:hAnsi="Times New Roman"/>
          <w:sz w:val="24"/>
          <w:szCs w:val="24"/>
        </w:rPr>
        <w:t xml:space="preserve"> homeowners apply to participate in the program. </w:t>
      </w:r>
      <w:r w:rsidR="006E05E3">
        <w:rPr>
          <w:rFonts w:ascii="Times New Roman" w:hAnsi="Times New Roman"/>
          <w:sz w:val="24"/>
          <w:szCs w:val="24"/>
        </w:rPr>
        <w:t xml:space="preserve">This will result in a “rolling” scope of work that will develop as homeowner applications are completed and evaluated. </w:t>
      </w:r>
      <w:r>
        <w:rPr>
          <w:rFonts w:ascii="Times New Roman" w:hAnsi="Times New Roman"/>
          <w:sz w:val="24"/>
          <w:szCs w:val="24"/>
        </w:rPr>
        <w:t xml:space="preserve"> </w:t>
      </w:r>
      <w:r w:rsidR="008F2CB4">
        <w:rPr>
          <w:rFonts w:ascii="Times New Roman" w:hAnsi="Times New Roman"/>
          <w:sz w:val="24"/>
          <w:szCs w:val="24"/>
        </w:rPr>
        <w:t xml:space="preserve">As such, the schedule </w:t>
      </w:r>
      <w:r w:rsidR="00BC28A1">
        <w:rPr>
          <w:rFonts w:ascii="Times New Roman" w:hAnsi="Times New Roman"/>
          <w:sz w:val="24"/>
          <w:szCs w:val="24"/>
        </w:rPr>
        <w:t xml:space="preserve">for these assessments will vary depending on the number of homesites requiring review and the complexity of the Scope of Work Flags.  </w:t>
      </w:r>
      <w:r w:rsidR="00242DF2">
        <w:rPr>
          <w:rFonts w:ascii="Times New Roman" w:hAnsi="Times New Roman"/>
          <w:sz w:val="24"/>
          <w:szCs w:val="24"/>
        </w:rPr>
        <w:t xml:space="preserve">It is expected that the selected SME will </w:t>
      </w:r>
      <w:r w:rsidR="00D27879">
        <w:rPr>
          <w:rFonts w:ascii="Times New Roman" w:hAnsi="Times New Roman"/>
          <w:sz w:val="24"/>
          <w:szCs w:val="24"/>
        </w:rPr>
        <w:t>provide</w:t>
      </w:r>
      <w:r w:rsidR="00E95A48">
        <w:rPr>
          <w:rFonts w:ascii="Times New Roman" w:hAnsi="Times New Roman"/>
          <w:sz w:val="24"/>
          <w:szCs w:val="24"/>
        </w:rPr>
        <w:t xml:space="preserve"> an</w:t>
      </w:r>
      <w:r w:rsidR="00D27879">
        <w:rPr>
          <w:rFonts w:ascii="Times New Roman" w:hAnsi="Times New Roman"/>
          <w:sz w:val="24"/>
          <w:szCs w:val="24"/>
        </w:rPr>
        <w:t xml:space="preserve"> estimate</w:t>
      </w:r>
      <w:r w:rsidR="00E95A48">
        <w:rPr>
          <w:rFonts w:ascii="Times New Roman" w:hAnsi="Times New Roman"/>
          <w:sz w:val="24"/>
          <w:szCs w:val="24"/>
        </w:rPr>
        <w:t xml:space="preserve">d schedule </w:t>
      </w:r>
      <w:r w:rsidR="00D27879">
        <w:rPr>
          <w:rFonts w:ascii="Times New Roman" w:hAnsi="Times New Roman"/>
          <w:sz w:val="24"/>
          <w:szCs w:val="24"/>
        </w:rPr>
        <w:t xml:space="preserve">to </w:t>
      </w:r>
      <w:r w:rsidR="00242DF2">
        <w:rPr>
          <w:rFonts w:ascii="Times New Roman" w:hAnsi="Times New Roman"/>
          <w:sz w:val="24"/>
          <w:szCs w:val="24"/>
        </w:rPr>
        <w:t>complete the</w:t>
      </w:r>
      <w:r w:rsidR="008F2CB4">
        <w:rPr>
          <w:rFonts w:ascii="Times New Roman" w:hAnsi="Times New Roman"/>
          <w:sz w:val="24"/>
          <w:szCs w:val="24"/>
        </w:rPr>
        <w:t xml:space="preserve"> </w:t>
      </w:r>
      <w:r w:rsidR="00D27879">
        <w:rPr>
          <w:rFonts w:ascii="Times New Roman" w:hAnsi="Times New Roman"/>
          <w:sz w:val="24"/>
          <w:szCs w:val="24"/>
        </w:rPr>
        <w:t>asse</w:t>
      </w:r>
      <w:r w:rsidR="008F2CB4">
        <w:rPr>
          <w:rFonts w:ascii="Times New Roman" w:hAnsi="Times New Roman"/>
          <w:sz w:val="24"/>
          <w:szCs w:val="24"/>
        </w:rPr>
        <w:t>ss</w:t>
      </w:r>
      <w:r w:rsidR="00D27879">
        <w:rPr>
          <w:rFonts w:ascii="Times New Roman" w:hAnsi="Times New Roman"/>
          <w:sz w:val="24"/>
          <w:szCs w:val="24"/>
        </w:rPr>
        <w:t>ment</w:t>
      </w:r>
      <w:r w:rsidR="008F2CB4">
        <w:rPr>
          <w:rFonts w:ascii="Times New Roman" w:hAnsi="Times New Roman"/>
          <w:sz w:val="24"/>
          <w:szCs w:val="24"/>
        </w:rPr>
        <w:t xml:space="preserve">s for the </w:t>
      </w:r>
      <w:r w:rsidR="003F637C">
        <w:rPr>
          <w:rFonts w:ascii="Times New Roman" w:hAnsi="Times New Roman"/>
          <w:sz w:val="24"/>
          <w:szCs w:val="24"/>
        </w:rPr>
        <w:t>property</w:t>
      </w:r>
      <w:r w:rsidR="008F2CB4">
        <w:rPr>
          <w:rFonts w:ascii="Times New Roman" w:hAnsi="Times New Roman"/>
          <w:sz w:val="24"/>
          <w:szCs w:val="24"/>
        </w:rPr>
        <w:t xml:space="preserve"> or batches of </w:t>
      </w:r>
      <w:r w:rsidR="003F637C">
        <w:rPr>
          <w:rFonts w:ascii="Times New Roman" w:hAnsi="Times New Roman"/>
          <w:sz w:val="24"/>
          <w:szCs w:val="24"/>
        </w:rPr>
        <w:t>properties</w:t>
      </w:r>
      <w:r w:rsidR="008F2CB4">
        <w:rPr>
          <w:rFonts w:ascii="Times New Roman" w:hAnsi="Times New Roman"/>
          <w:sz w:val="24"/>
          <w:szCs w:val="24"/>
        </w:rPr>
        <w:t xml:space="preserve"> that enter into the program</w:t>
      </w:r>
      <w:r w:rsidR="00E95A48">
        <w:rPr>
          <w:rFonts w:ascii="Times New Roman" w:hAnsi="Times New Roman"/>
          <w:sz w:val="24"/>
          <w:szCs w:val="24"/>
        </w:rPr>
        <w:t xml:space="preserve"> in an ongoing fashion</w:t>
      </w:r>
      <w:r w:rsidR="008F2CB4">
        <w:rPr>
          <w:rFonts w:ascii="Times New Roman" w:hAnsi="Times New Roman"/>
          <w:sz w:val="24"/>
          <w:szCs w:val="24"/>
        </w:rPr>
        <w:t xml:space="preserve">. </w:t>
      </w:r>
      <w:r w:rsidR="00E95A48">
        <w:rPr>
          <w:rFonts w:ascii="Times New Roman" w:hAnsi="Times New Roman"/>
          <w:sz w:val="24"/>
          <w:szCs w:val="24"/>
        </w:rPr>
        <w:t>The estimates to complete will be provided to SCFSC in writing</w:t>
      </w:r>
      <w:r w:rsidR="003F637C">
        <w:rPr>
          <w:rFonts w:ascii="Times New Roman" w:hAnsi="Times New Roman"/>
          <w:sz w:val="24"/>
          <w:szCs w:val="24"/>
        </w:rPr>
        <w:t>.</w:t>
      </w:r>
      <w:r w:rsidR="00F41026">
        <w:rPr>
          <w:rFonts w:ascii="Times New Roman" w:hAnsi="Times New Roman"/>
          <w:sz w:val="24"/>
          <w:szCs w:val="24"/>
        </w:rPr>
        <w:t xml:space="preserve"> Note, the selected vendor will be required to complete each </w:t>
      </w:r>
      <w:r w:rsidR="00B66050">
        <w:rPr>
          <w:rFonts w:ascii="Times New Roman" w:hAnsi="Times New Roman"/>
          <w:sz w:val="24"/>
          <w:szCs w:val="24"/>
        </w:rPr>
        <w:t>assessment in a timely fashion with parameters established by SCFSC for each batch.</w:t>
      </w:r>
    </w:p>
    <w:p w14:paraId="62A08CB3" w14:textId="79F0615D" w:rsidR="003F637C" w:rsidRDefault="003F637C">
      <w:pPr>
        <w:pStyle w:val="Body"/>
        <w:spacing w:after="0" w:line="276" w:lineRule="auto"/>
        <w:rPr>
          <w:rFonts w:ascii="Times New Roman" w:hAnsi="Times New Roman"/>
          <w:sz w:val="24"/>
          <w:szCs w:val="24"/>
        </w:rPr>
      </w:pPr>
    </w:p>
    <w:p w14:paraId="057E5EB6" w14:textId="6BD7480A" w:rsidR="003F637C" w:rsidRPr="000A5A3B" w:rsidRDefault="003F637C" w:rsidP="003F637C">
      <w:pPr>
        <w:pStyle w:val="Body"/>
        <w:spacing w:after="30" w:line="269" w:lineRule="auto"/>
        <w:ind w:right="14"/>
        <w:rPr>
          <w:rFonts w:ascii="Times New Roman" w:hAnsi="Times New Roman"/>
          <w:b/>
          <w:bCs/>
          <w:sz w:val="24"/>
          <w:szCs w:val="24"/>
          <w:u w:val="single"/>
        </w:rPr>
      </w:pPr>
      <w:r w:rsidRPr="000A5A3B">
        <w:rPr>
          <w:rFonts w:ascii="Times New Roman" w:hAnsi="Times New Roman"/>
          <w:b/>
          <w:bCs/>
          <w:sz w:val="24"/>
          <w:szCs w:val="24"/>
          <w:u w:val="single"/>
        </w:rPr>
        <w:t>Deliverables</w:t>
      </w:r>
    </w:p>
    <w:p w14:paraId="6B51DA05" w14:textId="38EE0081" w:rsidR="003F637C" w:rsidRDefault="003F637C" w:rsidP="003F637C">
      <w:pPr>
        <w:pStyle w:val="Body"/>
        <w:spacing w:after="30" w:line="269" w:lineRule="auto"/>
        <w:ind w:right="14"/>
        <w:rPr>
          <w:rFonts w:ascii="Times New Roman" w:eastAsia="Times New Roman" w:hAnsi="Times New Roman" w:cs="Times New Roman"/>
          <w:sz w:val="24"/>
          <w:szCs w:val="24"/>
        </w:rPr>
      </w:pPr>
      <w:r>
        <w:rPr>
          <w:rFonts w:ascii="Times New Roman" w:hAnsi="Times New Roman"/>
          <w:sz w:val="24"/>
          <w:szCs w:val="24"/>
        </w:rPr>
        <w:t xml:space="preserve">After completion of the appropriate reviews as described above, the SME(s) will return the stated deliverable to Shasta County Fire Safe Council. SMEs may use the “CWMP SME Review Form” created for the program (and approved by FEMA) or a similar document containing the same information (indicating: no adverse impact or concerns, alternate methods or materials, or proposed mitigations along with any additional reports prepared by the SME). </w:t>
      </w:r>
    </w:p>
    <w:p w14:paraId="3E25DD7D" w14:textId="00539D36" w:rsidR="003F637C" w:rsidRDefault="003F637C" w:rsidP="003F637C">
      <w:pPr>
        <w:pStyle w:val="Body"/>
        <w:spacing w:after="30" w:line="269" w:lineRule="auto"/>
        <w:ind w:right="14"/>
        <w:rPr>
          <w:rFonts w:ascii="Times New Roman" w:eastAsia="Times New Roman" w:hAnsi="Times New Roman" w:cs="Times New Roman"/>
          <w:sz w:val="24"/>
          <w:szCs w:val="24"/>
        </w:rPr>
      </w:pPr>
      <w:r>
        <w:rPr>
          <w:rFonts w:ascii="Times New Roman" w:hAnsi="Times New Roman"/>
          <w:sz w:val="24"/>
          <w:szCs w:val="24"/>
        </w:rPr>
        <w:t>FEMA will review the property package including the Subject Matter Expert Review and Certification Form. If FEMA has questions regarding the property and requires additional input from the SME or any support with subsequent consultations, this will be communicated through the Shasta County Fire Safe Council.  All deliverables will be made in electronic form.</w:t>
      </w:r>
    </w:p>
    <w:p w14:paraId="15D42FFD" w14:textId="77777777" w:rsidR="003F637C" w:rsidRDefault="003F637C">
      <w:pPr>
        <w:pStyle w:val="Body"/>
        <w:spacing w:after="0" w:line="276" w:lineRule="auto"/>
        <w:rPr>
          <w:rFonts w:ascii="Times New Roman" w:eastAsia="Times New Roman" w:hAnsi="Times New Roman" w:cs="Times New Roman"/>
          <w:sz w:val="24"/>
          <w:szCs w:val="24"/>
        </w:rPr>
      </w:pPr>
    </w:p>
    <w:p w14:paraId="231E554E" w14:textId="77777777" w:rsidR="00875549" w:rsidRDefault="00875549">
      <w:pPr>
        <w:pStyle w:val="Body"/>
        <w:spacing w:after="0" w:line="276" w:lineRule="auto"/>
        <w:rPr>
          <w:rFonts w:ascii="Times New Roman" w:eastAsia="Times New Roman" w:hAnsi="Times New Roman" w:cs="Times New Roman"/>
          <w:sz w:val="24"/>
          <w:szCs w:val="24"/>
        </w:rPr>
      </w:pPr>
    </w:p>
    <w:p w14:paraId="1C1A6BC0" w14:textId="4162B1A1" w:rsidR="00FA58D9" w:rsidRPr="00B56176" w:rsidRDefault="00242DF2" w:rsidP="00FA58D9">
      <w:pPr>
        <w:pStyle w:val="ListParagraph"/>
        <w:numPr>
          <w:ilvl w:val="0"/>
          <w:numId w:val="13"/>
        </w:numPr>
        <w:spacing w:line="276" w:lineRule="auto"/>
        <w:rPr>
          <w:rFonts w:ascii="Times New Roman" w:hAnsi="Times New Roman"/>
          <w:b/>
          <w:bCs/>
          <w:sz w:val="24"/>
          <w:szCs w:val="24"/>
        </w:rPr>
      </w:pPr>
      <w:r>
        <w:rPr>
          <w:rFonts w:ascii="Times New Roman" w:hAnsi="Times New Roman"/>
          <w:b/>
          <w:bCs/>
          <w:sz w:val="24"/>
          <w:szCs w:val="24"/>
          <w:u w:val="single"/>
        </w:rPr>
        <w:t>Submission Guidelines</w:t>
      </w:r>
      <w:r w:rsidR="00FA58D9">
        <w:rPr>
          <w:rFonts w:ascii="Times New Roman" w:hAnsi="Times New Roman"/>
          <w:b/>
          <w:bCs/>
          <w:sz w:val="24"/>
          <w:szCs w:val="24"/>
          <w:u w:val="single"/>
        </w:rPr>
        <w:t xml:space="preserve"> and Evaluation Criteria</w:t>
      </w:r>
    </w:p>
    <w:p w14:paraId="43BC588C" w14:textId="06F5D205" w:rsidR="00875549" w:rsidRDefault="00242DF2">
      <w:pPr>
        <w:pStyle w:val="Body"/>
        <w:spacing w:after="0" w:line="276" w:lineRule="auto"/>
        <w:rPr>
          <w:rFonts w:ascii="Times New Roman" w:eastAsia="Times New Roman" w:hAnsi="Times New Roman" w:cs="Times New Roman"/>
          <w:sz w:val="24"/>
          <w:szCs w:val="24"/>
        </w:rPr>
      </w:pPr>
      <w:r>
        <w:rPr>
          <w:rFonts w:ascii="Times New Roman" w:hAnsi="Times New Roman"/>
          <w:sz w:val="24"/>
          <w:szCs w:val="24"/>
        </w:rPr>
        <w:t>Interested and qualified companies are invited to submit proposals, which will be accepted until</w:t>
      </w:r>
      <w:r>
        <w:rPr>
          <w:rFonts w:ascii="Times New Roman" w:hAnsi="Times New Roman"/>
          <w:b/>
          <w:bCs/>
          <w:sz w:val="24"/>
          <w:szCs w:val="24"/>
        </w:rPr>
        <w:t xml:space="preserve"> </w:t>
      </w:r>
      <w:r w:rsidR="00A45212">
        <w:rPr>
          <w:rFonts w:ascii="Times New Roman" w:hAnsi="Times New Roman"/>
          <w:b/>
          <w:bCs/>
          <w:color w:val="auto"/>
          <w:sz w:val="24"/>
          <w:szCs w:val="24"/>
        </w:rPr>
        <w:t xml:space="preserve">January 18, </w:t>
      </w:r>
      <w:r w:rsidRPr="00A45212">
        <w:rPr>
          <w:rFonts w:ascii="Times New Roman" w:hAnsi="Times New Roman"/>
          <w:b/>
          <w:bCs/>
          <w:color w:val="auto"/>
          <w:sz w:val="24"/>
          <w:szCs w:val="24"/>
        </w:rPr>
        <w:t>202</w:t>
      </w:r>
      <w:r w:rsidR="0046568E">
        <w:rPr>
          <w:rFonts w:ascii="Times New Roman" w:hAnsi="Times New Roman"/>
          <w:b/>
          <w:bCs/>
          <w:color w:val="auto"/>
          <w:sz w:val="24"/>
          <w:szCs w:val="24"/>
        </w:rPr>
        <w:t>3</w:t>
      </w:r>
      <w:r w:rsidRPr="00A45212">
        <w:rPr>
          <w:rFonts w:ascii="Times New Roman" w:hAnsi="Times New Roman"/>
          <w:b/>
          <w:bCs/>
          <w:color w:val="auto"/>
          <w:sz w:val="24"/>
          <w:szCs w:val="24"/>
        </w:rPr>
        <w:t xml:space="preserve"> at 5:00 PM PST.</w:t>
      </w:r>
    </w:p>
    <w:p w14:paraId="2B9DD398" w14:textId="77777777" w:rsidR="00875549" w:rsidRDefault="00875549">
      <w:pPr>
        <w:pStyle w:val="Body"/>
        <w:spacing w:after="0" w:line="276" w:lineRule="auto"/>
        <w:rPr>
          <w:rFonts w:ascii="Times New Roman" w:eastAsia="Times New Roman" w:hAnsi="Times New Roman" w:cs="Times New Roman"/>
          <w:sz w:val="24"/>
          <w:szCs w:val="24"/>
        </w:rPr>
      </w:pPr>
    </w:p>
    <w:p w14:paraId="60CB34CD" w14:textId="748C14DB" w:rsidR="00875549" w:rsidRDefault="00242DF2">
      <w:pPr>
        <w:pStyle w:val="Body"/>
        <w:spacing w:after="0" w:line="276" w:lineRule="auto"/>
        <w:rPr>
          <w:rFonts w:ascii="Times New Roman" w:eastAsia="Times New Roman" w:hAnsi="Times New Roman" w:cs="Times New Roman"/>
          <w:sz w:val="24"/>
          <w:szCs w:val="24"/>
        </w:rPr>
      </w:pPr>
      <w:r>
        <w:rPr>
          <w:rFonts w:ascii="Times New Roman" w:hAnsi="Times New Roman"/>
          <w:sz w:val="24"/>
          <w:szCs w:val="24"/>
        </w:rPr>
        <w:t>Please ensure that the following are included with submitted proposal:</w:t>
      </w:r>
    </w:p>
    <w:p w14:paraId="6EB57A5B" w14:textId="77777777" w:rsidR="00875549" w:rsidRDefault="00242DF2">
      <w:pPr>
        <w:pStyle w:val="ListParagraph"/>
        <w:numPr>
          <w:ilvl w:val="0"/>
          <w:numId w:val="16"/>
        </w:numPr>
        <w:spacing w:after="0" w:line="276" w:lineRule="auto"/>
        <w:rPr>
          <w:rFonts w:ascii="Times New Roman" w:hAnsi="Times New Roman"/>
          <w:sz w:val="24"/>
          <w:szCs w:val="24"/>
        </w:rPr>
      </w:pPr>
      <w:r>
        <w:rPr>
          <w:rFonts w:ascii="Times New Roman" w:hAnsi="Times New Roman"/>
          <w:sz w:val="24"/>
          <w:szCs w:val="24"/>
        </w:rPr>
        <w:t>Summary of Qualifications</w:t>
      </w:r>
    </w:p>
    <w:p w14:paraId="4323E5C0" w14:textId="77777777" w:rsidR="00875549" w:rsidRDefault="00242DF2">
      <w:pPr>
        <w:pStyle w:val="ListParagraph"/>
        <w:numPr>
          <w:ilvl w:val="0"/>
          <w:numId w:val="16"/>
        </w:numPr>
        <w:spacing w:after="0" w:line="276" w:lineRule="auto"/>
        <w:rPr>
          <w:rFonts w:ascii="Times New Roman" w:hAnsi="Times New Roman"/>
          <w:sz w:val="24"/>
          <w:szCs w:val="24"/>
        </w:rPr>
      </w:pPr>
      <w:r>
        <w:rPr>
          <w:rFonts w:ascii="Times New Roman" w:hAnsi="Times New Roman"/>
          <w:sz w:val="24"/>
          <w:szCs w:val="24"/>
        </w:rPr>
        <w:t>Company Overview including Company Location</w:t>
      </w:r>
    </w:p>
    <w:p w14:paraId="5331D7C8" w14:textId="77777777" w:rsidR="00875549" w:rsidRDefault="00242DF2">
      <w:pPr>
        <w:pStyle w:val="ListParagraph"/>
        <w:numPr>
          <w:ilvl w:val="0"/>
          <w:numId w:val="16"/>
        </w:numPr>
        <w:spacing w:after="0" w:line="276" w:lineRule="auto"/>
        <w:rPr>
          <w:rFonts w:ascii="Arial" w:hAnsi="Arial"/>
          <w:sz w:val="24"/>
          <w:szCs w:val="24"/>
        </w:rPr>
      </w:pPr>
      <w:r>
        <w:rPr>
          <w:rFonts w:ascii="Times New Roman" w:hAnsi="Times New Roman"/>
          <w:sz w:val="24"/>
          <w:szCs w:val="24"/>
        </w:rPr>
        <w:t>Explanation of experience with similar projects</w:t>
      </w:r>
    </w:p>
    <w:p w14:paraId="72613ED4" w14:textId="07F4A7AA" w:rsidR="00255736" w:rsidRDefault="00255736" w:rsidP="00D5013B">
      <w:pPr>
        <w:pStyle w:val="ListParagraph"/>
        <w:numPr>
          <w:ilvl w:val="0"/>
          <w:numId w:val="16"/>
        </w:numPr>
        <w:spacing w:before="100" w:beforeAutospacing="1" w:line="240" w:lineRule="auto"/>
        <w:rPr>
          <w:rFonts w:ascii="Times New Roman" w:hAnsi="Times New Roman"/>
          <w:sz w:val="24"/>
          <w:szCs w:val="24"/>
        </w:rPr>
      </w:pPr>
      <w:r>
        <w:rPr>
          <w:rFonts w:ascii="Times New Roman" w:hAnsi="Times New Roman"/>
          <w:sz w:val="24"/>
          <w:szCs w:val="24"/>
        </w:rPr>
        <w:t>Professional</w:t>
      </w:r>
      <w:r w:rsidR="00E0760E">
        <w:rPr>
          <w:rFonts w:ascii="Times New Roman" w:hAnsi="Times New Roman"/>
          <w:sz w:val="24"/>
          <w:szCs w:val="24"/>
        </w:rPr>
        <w:t xml:space="preserve"> Pricing</w:t>
      </w:r>
      <w:r>
        <w:rPr>
          <w:rFonts w:ascii="Times New Roman" w:hAnsi="Times New Roman"/>
          <w:sz w:val="24"/>
          <w:szCs w:val="24"/>
        </w:rPr>
        <w:t xml:space="preserve"> Schedule</w:t>
      </w:r>
      <w:r w:rsidR="00E0760E">
        <w:rPr>
          <w:rFonts w:ascii="Times New Roman" w:hAnsi="Times New Roman"/>
          <w:sz w:val="24"/>
          <w:szCs w:val="24"/>
        </w:rPr>
        <w:t xml:space="preserve"> (complete price schedule worksheet in Attachment A) </w:t>
      </w:r>
    </w:p>
    <w:p w14:paraId="1E2F5A04" w14:textId="3193D564" w:rsidR="00875549" w:rsidRDefault="00242DF2" w:rsidP="00D5013B">
      <w:pPr>
        <w:pStyle w:val="ListParagraph"/>
        <w:numPr>
          <w:ilvl w:val="0"/>
          <w:numId w:val="16"/>
        </w:numPr>
        <w:spacing w:before="100" w:beforeAutospacing="1" w:line="240" w:lineRule="auto"/>
        <w:rPr>
          <w:rFonts w:ascii="Times New Roman" w:hAnsi="Times New Roman"/>
          <w:sz w:val="24"/>
          <w:szCs w:val="24"/>
        </w:rPr>
      </w:pPr>
      <w:r>
        <w:rPr>
          <w:rFonts w:ascii="Times New Roman" w:hAnsi="Times New Roman"/>
          <w:sz w:val="24"/>
          <w:szCs w:val="24"/>
        </w:rPr>
        <w:t>Proof of License and Insurance (insurance necessary to protect SCFSC and the public with limits not less than $1 million combined single limit bodily injury and property damage)</w:t>
      </w:r>
    </w:p>
    <w:p w14:paraId="5B086216" w14:textId="0DF2F1AE" w:rsidR="00FA58D9" w:rsidRPr="00FA58D9" w:rsidRDefault="00FA58D9">
      <w:r w:rsidRPr="00FA58D9">
        <w:t>Proposals will be evaluated and scored based on the following criteria</w:t>
      </w:r>
      <w:r w:rsidR="00152E9F">
        <w:t xml:space="preserve"> (factors listed in order of relative importance)</w:t>
      </w:r>
      <w:r w:rsidRPr="00FA58D9">
        <w:t>:</w:t>
      </w:r>
    </w:p>
    <w:p w14:paraId="6BA7D2DC" w14:textId="77777777" w:rsidR="00FA58D9" w:rsidRPr="00FD7FBB" w:rsidRDefault="00FA58D9" w:rsidP="00FA58D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sz w:val="24"/>
          <w:szCs w:val="24"/>
        </w:rPr>
      </w:pPr>
      <w:r w:rsidRPr="00FD7FBB">
        <w:rPr>
          <w:rFonts w:ascii="Times New Roman" w:hAnsi="Times New Roman" w:cs="Times New Roman"/>
          <w:sz w:val="24"/>
          <w:szCs w:val="24"/>
        </w:rPr>
        <w:t>Proposal meets the requirements specified in this SOW.</w:t>
      </w:r>
    </w:p>
    <w:p w14:paraId="20513F34" w14:textId="77777777" w:rsidR="00FA58D9" w:rsidRPr="00FD7FBB" w:rsidRDefault="00FA58D9" w:rsidP="00FA58D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sz w:val="24"/>
          <w:szCs w:val="24"/>
        </w:rPr>
      </w:pPr>
      <w:r w:rsidRPr="00FD7FBB">
        <w:rPr>
          <w:rFonts w:ascii="Times New Roman" w:hAnsi="Times New Roman" w:cs="Times New Roman"/>
          <w:sz w:val="24"/>
          <w:szCs w:val="24"/>
        </w:rPr>
        <w:t>Proposal demonstrates that Subject Matter Experts have the qualifications and detailed knowledge and experience to perform the proposed services. Brief resumes for all staff who will be employed to accomplish the requirements in the SOW will be reviewed. Resumes shall provide sufficient information to determine that the person is qualified for his/her assigned position, including history of relevant education and similar work experience.</w:t>
      </w:r>
    </w:p>
    <w:p w14:paraId="5C98F643" w14:textId="7E06454D" w:rsidR="00FA58D9" w:rsidRDefault="00FA58D9" w:rsidP="00FA58D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pPr>
      <w:r w:rsidRPr="00FD7FBB">
        <w:rPr>
          <w:rFonts w:ascii="Times New Roman" w:hAnsi="Times New Roman" w:cs="Times New Roman"/>
          <w:sz w:val="24"/>
          <w:szCs w:val="24"/>
        </w:rPr>
        <w:t xml:space="preserve">Completion of </w:t>
      </w:r>
      <w:r w:rsidR="00B270E7">
        <w:rPr>
          <w:rFonts w:ascii="Times New Roman" w:hAnsi="Times New Roman" w:cs="Times New Roman"/>
          <w:sz w:val="24"/>
          <w:szCs w:val="24"/>
        </w:rPr>
        <w:t>Attachment A</w:t>
      </w:r>
      <w:r w:rsidRPr="00152E9F">
        <w:rPr>
          <w:rFonts w:ascii="Times New Roman" w:hAnsi="Times New Roman" w:cs="Times New Roman"/>
          <w:sz w:val="24"/>
          <w:szCs w:val="24"/>
        </w:rPr>
        <w:t xml:space="preserve"> </w:t>
      </w:r>
      <w:r w:rsidRPr="00FD7FBB">
        <w:rPr>
          <w:rFonts w:ascii="Times New Roman" w:hAnsi="Times New Roman" w:cs="Times New Roman"/>
          <w:sz w:val="24"/>
          <w:szCs w:val="24"/>
        </w:rPr>
        <w:t>– Pricing Schedule with Offeror’s pricing</w:t>
      </w:r>
      <w:r w:rsidR="00FC7D51">
        <w:rPr>
          <w:rFonts w:ascii="Times New Roman" w:hAnsi="Times New Roman" w:cs="Times New Roman"/>
          <w:sz w:val="24"/>
          <w:szCs w:val="24"/>
        </w:rPr>
        <w:t>.</w:t>
      </w:r>
      <w:r w:rsidRPr="00FD7FBB">
        <w:rPr>
          <w:rFonts w:ascii="Times New Roman" w:hAnsi="Times New Roman" w:cs="Times New Roman"/>
          <w:sz w:val="24"/>
          <w:szCs w:val="24"/>
        </w:rPr>
        <w:t xml:space="preserve"> The SCFSC is requiring completion of a price schedule (Attachment A) as the SCFSC is committed to obtaining optimal cost efficiency.</w:t>
      </w:r>
    </w:p>
    <w:p w14:paraId="190F5542" w14:textId="77777777" w:rsidR="00152E9F" w:rsidRPr="00372805" w:rsidRDefault="00152E9F" w:rsidP="00152E9F">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sz w:val="24"/>
          <w:szCs w:val="24"/>
        </w:rPr>
      </w:pPr>
      <w:r w:rsidRPr="00372805">
        <w:rPr>
          <w:rFonts w:ascii="Times New Roman" w:hAnsi="Times New Roman" w:cs="Times New Roman"/>
          <w:sz w:val="24"/>
          <w:szCs w:val="24"/>
        </w:rPr>
        <w:t>Input from at least two (2) references. With each reference, provide the address, phone, email, for the contact person representing the referenced organization and title. The contact person must be familiar with the SME’s relevant experience and performance.</w:t>
      </w:r>
    </w:p>
    <w:p w14:paraId="199D1E67" w14:textId="77777777" w:rsidR="00875549" w:rsidRDefault="00875549">
      <w:pPr>
        <w:pStyle w:val="Body"/>
        <w:spacing w:after="0" w:line="240" w:lineRule="auto"/>
        <w:rPr>
          <w:rFonts w:ascii="Times New Roman" w:eastAsia="Times New Roman" w:hAnsi="Times New Roman" w:cs="Times New Roman"/>
          <w:sz w:val="24"/>
          <w:szCs w:val="24"/>
        </w:rPr>
      </w:pPr>
    </w:p>
    <w:p w14:paraId="6C06EB31" w14:textId="437EEDB1" w:rsidR="00875549" w:rsidRDefault="00F339A2">
      <w:pPr>
        <w:pStyle w:val="Body"/>
        <w:spacing w:after="160" w:line="276" w:lineRule="auto"/>
        <w:rPr>
          <w:rFonts w:ascii="Times New Roman" w:eastAsia="Times New Roman" w:hAnsi="Times New Roman" w:cs="Times New Roman"/>
          <w:sz w:val="24"/>
          <w:szCs w:val="24"/>
        </w:rPr>
      </w:pPr>
      <w:r>
        <w:rPr>
          <w:rFonts w:ascii="Times New Roman" w:hAnsi="Times New Roman"/>
          <w:sz w:val="24"/>
          <w:szCs w:val="24"/>
        </w:rPr>
        <w:t xml:space="preserve">Proposals </w:t>
      </w:r>
      <w:r w:rsidR="00242DF2">
        <w:rPr>
          <w:rFonts w:ascii="Times New Roman" w:hAnsi="Times New Roman"/>
          <w:sz w:val="24"/>
          <w:szCs w:val="24"/>
        </w:rPr>
        <w:t xml:space="preserve">will be evaluated based on price and </w:t>
      </w:r>
      <w:r>
        <w:rPr>
          <w:rFonts w:ascii="Times New Roman" w:hAnsi="Times New Roman"/>
          <w:sz w:val="24"/>
          <w:szCs w:val="24"/>
        </w:rPr>
        <w:t xml:space="preserve">other </w:t>
      </w:r>
      <w:r w:rsidR="00242DF2">
        <w:rPr>
          <w:rFonts w:ascii="Times New Roman" w:hAnsi="Times New Roman"/>
          <w:sz w:val="24"/>
          <w:szCs w:val="24"/>
        </w:rPr>
        <w:t xml:space="preserve">qualifications set in this Request for </w:t>
      </w:r>
      <w:r>
        <w:rPr>
          <w:rFonts w:ascii="Times New Roman" w:hAnsi="Times New Roman"/>
          <w:sz w:val="24"/>
          <w:szCs w:val="24"/>
        </w:rPr>
        <w:t>Proposal</w:t>
      </w:r>
      <w:r w:rsidR="00242DF2">
        <w:rPr>
          <w:rFonts w:ascii="Times New Roman" w:hAnsi="Times New Roman"/>
          <w:sz w:val="24"/>
          <w:szCs w:val="24"/>
        </w:rPr>
        <w:t xml:space="preserve">.  Contract </w:t>
      </w:r>
      <w:r w:rsidR="00FC7D51">
        <w:rPr>
          <w:rFonts w:ascii="Times New Roman" w:hAnsi="Times New Roman"/>
          <w:sz w:val="24"/>
          <w:szCs w:val="24"/>
        </w:rPr>
        <w:t xml:space="preserve">will </w:t>
      </w:r>
      <w:r w:rsidR="00242DF2">
        <w:rPr>
          <w:rFonts w:ascii="Times New Roman" w:hAnsi="Times New Roman"/>
          <w:sz w:val="24"/>
          <w:szCs w:val="24"/>
        </w:rPr>
        <w:t xml:space="preserve">be awarded to the </w:t>
      </w:r>
      <w:r w:rsidR="00CD5310">
        <w:rPr>
          <w:rFonts w:ascii="Times New Roman" w:hAnsi="Times New Roman"/>
          <w:sz w:val="24"/>
          <w:szCs w:val="24"/>
        </w:rPr>
        <w:t xml:space="preserve">most </w:t>
      </w:r>
      <w:r w:rsidR="00FC7D51">
        <w:rPr>
          <w:rFonts w:ascii="Times New Roman" w:hAnsi="Times New Roman"/>
          <w:sz w:val="24"/>
          <w:szCs w:val="24"/>
        </w:rPr>
        <w:t xml:space="preserve">qualified </w:t>
      </w:r>
      <w:r w:rsidR="00242DF2">
        <w:rPr>
          <w:rFonts w:ascii="Times New Roman" w:hAnsi="Times New Roman"/>
          <w:sz w:val="24"/>
          <w:szCs w:val="24"/>
        </w:rPr>
        <w:t xml:space="preserve">bidder </w:t>
      </w:r>
      <w:r>
        <w:rPr>
          <w:rFonts w:ascii="Times New Roman" w:hAnsi="Times New Roman"/>
          <w:sz w:val="24"/>
          <w:szCs w:val="24"/>
        </w:rPr>
        <w:t xml:space="preserve">who scores the highest based on the criteria set forth </w:t>
      </w:r>
      <w:r w:rsidR="00242DF2">
        <w:rPr>
          <w:rFonts w:ascii="Times New Roman" w:hAnsi="Times New Roman"/>
          <w:sz w:val="24"/>
          <w:szCs w:val="24"/>
        </w:rPr>
        <w:t>and conforms to all the terms and conditions of the solicitation</w:t>
      </w:r>
      <w:r w:rsidR="00A45212">
        <w:rPr>
          <w:rFonts w:ascii="Times New Roman" w:hAnsi="Times New Roman"/>
          <w:sz w:val="24"/>
          <w:szCs w:val="24"/>
        </w:rPr>
        <w:t>.</w:t>
      </w:r>
    </w:p>
    <w:p w14:paraId="6CB23B9E" w14:textId="3435D464" w:rsidR="00FC7D51" w:rsidRDefault="00FC7D51" w:rsidP="00FC7D51">
      <w:pPr>
        <w:pStyle w:val="Body"/>
        <w:spacing w:after="0" w:line="240" w:lineRule="auto"/>
        <w:ind w:firstLine="720"/>
        <w:rPr>
          <w:rFonts w:ascii="Times New Roman" w:eastAsia="Times New Roman" w:hAnsi="Times New Roman" w:cs="Times New Roman"/>
          <w:sz w:val="24"/>
          <w:szCs w:val="24"/>
        </w:rPr>
      </w:pPr>
      <w:r>
        <w:rPr>
          <w:rFonts w:ascii="Times New Roman" w:hAnsi="Times New Roman"/>
          <w:b/>
          <w:bCs/>
          <w:sz w:val="24"/>
          <w:szCs w:val="24"/>
        </w:rPr>
        <w:t xml:space="preserve">Primary Contact: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hAnsi="Times New Roman"/>
          <w:sz w:val="24"/>
          <w:szCs w:val="24"/>
          <w:lang w:val="de-DE"/>
        </w:rPr>
        <w:t>Pam Bates</w:t>
      </w:r>
      <w:r>
        <w:rPr>
          <w:rFonts w:ascii="Times New Roman" w:hAnsi="Times New Roman"/>
          <w:sz w:val="24"/>
          <w:szCs w:val="24"/>
        </w:rPr>
        <w:t> </w:t>
      </w:r>
    </w:p>
    <w:p w14:paraId="0CA61EB4" w14:textId="77777777" w:rsidR="00FC7D51" w:rsidRDefault="00FC7D51" w:rsidP="00FC7D51">
      <w:pPr>
        <w:pStyle w:val="Body"/>
        <w:spacing w:after="0" w:line="240" w:lineRule="auto"/>
        <w:rPr>
          <w:rFonts w:ascii="Times New Roman" w:eastAsia="Times New Roman" w:hAnsi="Times New Roman" w:cs="Times New Roman"/>
          <w:sz w:val="24"/>
          <w:szCs w:val="24"/>
        </w:rPr>
      </w:pPr>
    </w:p>
    <w:p w14:paraId="5BF4A4FF" w14:textId="77777777" w:rsidR="00FC7D51" w:rsidRDefault="00FC7D51" w:rsidP="00FC7D51">
      <w:pPr>
        <w:pStyle w:val="Body"/>
        <w:spacing w:after="0" w:line="240" w:lineRule="auto"/>
        <w:ind w:firstLine="720"/>
        <w:rPr>
          <w:rFonts w:ascii="Times New Roman" w:eastAsia="Times New Roman" w:hAnsi="Times New Roman" w:cs="Times New Roman"/>
          <w:sz w:val="24"/>
          <w:szCs w:val="24"/>
        </w:rPr>
      </w:pPr>
      <w:r>
        <w:rPr>
          <w:rFonts w:ascii="Times New Roman" w:hAnsi="Times New Roman"/>
          <w:b/>
          <w:bCs/>
          <w:sz w:val="24"/>
          <w:szCs w:val="24"/>
        </w:rPr>
        <w:t>Primary Contact Phone:</w:t>
      </w:r>
      <w:r>
        <w:rPr>
          <w:rFonts w:ascii="Times New Roman" w:hAnsi="Times New Roman"/>
          <w:sz w:val="24"/>
          <w:szCs w:val="24"/>
        </w:rPr>
        <w:t xml:space="preserve">  </w:t>
      </w:r>
      <w:r>
        <w:rPr>
          <w:rFonts w:ascii="Times New Roman" w:eastAsia="Times New Roman" w:hAnsi="Times New Roman" w:cs="Times New Roman"/>
          <w:sz w:val="24"/>
          <w:szCs w:val="24"/>
        </w:rPr>
        <w:tab/>
        <w:t>530-208-5663</w:t>
      </w:r>
    </w:p>
    <w:p w14:paraId="536AC106" w14:textId="77777777" w:rsidR="00FC7D51" w:rsidRDefault="00FC7D51" w:rsidP="00FC7D51">
      <w:pPr>
        <w:pStyle w:val="Body"/>
        <w:spacing w:after="0" w:line="240" w:lineRule="auto"/>
        <w:rPr>
          <w:rFonts w:ascii="Times New Roman" w:eastAsia="Times New Roman" w:hAnsi="Times New Roman" w:cs="Times New Roman"/>
          <w:sz w:val="24"/>
          <w:szCs w:val="24"/>
        </w:rPr>
      </w:pPr>
    </w:p>
    <w:p w14:paraId="0326F536" w14:textId="77777777" w:rsidR="00A33978" w:rsidRDefault="00FC7D51" w:rsidP="00D5013B">
      <w:pPr>
        <w:pStyle w:val="Body"/>
        <w:spacing w:after="0" w:line="240" w:lineRule="auto"/>
        <w:ind w:firstLine="720"/>
        <w:rPr>
          <w:rFonts w:ascii="Times New Roman" w:hAnsi="Times New Roman"/>
          <w:sz w:val="24"/>
          <w:szCs w:val="24"/>
        </w:rPr>
      </w:pPr>
      <w:r>
        <w:rPr>
          <w:rFonts w:ascii="Times New Roman" w:hAnsi="Times New Roman"/>
          <w:b/>
          <w:bCs/>
          <w:sz w:val="24"/>
          <w:szCs w:val="24"/>
        </w:rPr>
        <w:t xml:space="preserve">Send Proposal Electronically to: </w:t>
      </w:r>
      <w:r>
        <w:rPr>
          <w:rFonts w:ascii="Times New Roman" w:hAnsi="Times New Roman"/>
          <w:b/>
          <w:bCs/>
          <w:sz w:val="24"/>
          <w:szCs w:val="24"/>
        </w:rPr>
        <w:tab/>
      </w:r>
      <w:r>
        <w:rPr>
          <w:rFonts w:ascii="Times New Roman" w:hAnsi="Times New Roman"/>
          <w:color w:val="0563C1"/>
          <w:sz w:val="24"/>
          <w:szCs w:val="24"/>
          <w:u w:val="single" w:color="0563C1"/>
        </w:rPr>
        <w:t xml:space="preserve"> </w:t>
      </w:r>
      <w:r w:rsidR="00A33978">
        <w:rPr>
          <w:rFonts w:ascii="Times New Roman" w:hAnsi="Times New Roman"/>
          <w:color w:val="0563C1"/>
          <w:sz w:val="24"/>
          <w:szCs w:val="24"/>
          <w:u w:val="single" w:color="0563C1"/>
        </w:rPr>
        <w:t>ShastaFSC338@gmail.com</w:t>
      </w:r>
      <w:r w:rsidR="00A33978">
        <w:rPr>
          <w:rFonts w:ascii="Times New Roman" w:hAnsi="Times New Roman"/>
          <w:sz w:val="24"/>
          <w:szCs w:val="24"/>
        </w:rPr>
        <w:t xml:space="preserve"> </w:t>
      </w:r>
    </w:p>
    <w:p w14:paraId="47CF5B01" w14:textId="30C7FC4D" w:rsidR="00FC7D51" w:rsidRDefault="00FC7D51" w:rsidP="00D5013B">
      <w:pPr>
        <w:pStyle w:val="Body"/>
        <w:spacing w:after="0" w:line="240" w:lineRule="auto"/>
        <w:ind w:firstLine="720"/>
        <w:rPr>
          <w:rFonts w:ascii="Times New Roman" w:eastAsia="Times New Roman" w:hAnsi="Times New Roman" w:cs="Times New Roman"/>
          <w:sz w:val="24"/>
          <w:szCs w:val="24"/>
        </w:rPr>
      </w:pPr>
      <w:r>
        <w:rPr>
          <w:rFonts w:ascii="Times New Roman" w:hAnsi="Times New Roman"/>
          <w:sz w:val="24"/>
          <w:szCs w:val="24"/>
        </w:rPr>
        <w:t>Please Reference “CWMP Proposal” in Subject line</w:t>
      </w:r>
    </w:p>
    <w:p w14:paraId="78E31F3C" w14:textId="77777777" w:rsidR="00FC7D51" w:rsidRDefault="00FC7D51" w:rsidP="00FC7D51">
      <w:pPr>
        <w:pStyle w:val="Body"/>
        <w:spacing w:after="0" w:line="240" w:lineRule="auto"/>
        <w:rPr>
          <w:rFonts w:ascii="Times New Roman" w:eastAsia="Times New Roman" w:hAnsi="Times New Roman" w:cs="Times New Roman"/>
          <w:sz w:val="24"/>
          <w:szCs w:val="24"/>
        </w:rPr>
      </w:pPr>
    </w:p>
    <w:p w14:paraId="3FB07C78" w14:textId="07C977BF" w:rsidR="00FC7D51" w:rsidRDefault="00FC7D51" w:rsidP="00FC7D51">
      <w:pPr>
        <w:pStyle w:val="Body"/>
        <w:spacing w:after="0" w:line="240" w:lineRule="auto"/>
        <w:rPr>
          <w:rFonts w:ascii="Times New Roman" w:hAnsi="Times New Roman"/>
          <w:b/>
          <w:bCs/>
          <w:color w:val="FF2600"/>
          <w:sz w:val="24"/>
          <w:szCs w:val="24"/>
        </w:rPr>
      </w:pPr>
      <w:r>
        <w:rPr>
          <w:rFonts w:ascii="Times New Roman" w:hAnsi="Times New Roman"/>
          <w:sz w:val="24"/>
          <w:szCs w:val="24"/>
        </w:rPr>
        <w:t xml:space="preserve">All proposers will be notified of SCFSC selection decision by </w:t>
      </w:r>
      <w:r w:rsidR="00A45212" w:rsidRPr="00A45212">
        <w:rPr>
          <w:rFonts w:ascii="Times New Roman" w:hAnsi="Times New Roman"/>
          <w:b/>
          <w:bCs/>
          <w:color w:val="auto"/>
          <w:sz w:val="24"/>
          <w:szCs w:val="24"/>
        </w:rPr>
        <w:t>January 2</w:t>
      </w:r>
      <w:r w:rsidR="00A45212">
        <w:rPr>
          <w:rFonts w:ascii="Times New Roman" w:hAnsi="Times New Roman"/>
          <w:b/>
          <w:bCs/>
          <w:color w:val="auto"/>
          <w:sz w:val="24"/>
          <w:szCs w:val="24"/>
        </w:rPr>
        <w:t>5</w:t>
      </w:r>
      <w:r w:rsidR="00A45212" w:rsidRPr="00A45212">
        <w:rPr>
          <w:rFonts w:ascii="Times New Roman" w:hAnsi="Times New Roman"/>
          <w:b/>
          <w:bCs/>
          <w:color w:val="auto"/>
          <w:sz w:val="24"/>
          <w:szCs w:val="24"/>
        </w:rPr>
        <w:t>, 2023</w:t>
      </w:r>
      <w:r w:rsidR="00A45212">
        <w:rPr>
          <w:rFonts w:ascii="Times New Roman" w:hAnsi="Times New Roman"/>
          <w:b/>
          <w:bCs/>
          <w:color w:val="auto"/>
          <w:sz w:val="24"/>
          <w:szCs w:val="24"/>
        </w:rPr>
        <w:t>.</w:t>
      </w:r>
    </w:p>
    <w:p w14:paraId="70A3D4D8" w14:textId="77777777" w:rsidR="00FC7D51" w:rsidRDefault="00FC7D51" w:rsidP="00FC7D51">
      <w:pPr>
        <w:pStyle w:val="Body"/>
        <w:spacing w:after="0" w:line="240" w:lineRule="auto"/>
        <w:rPr>
          <w:rFonts w:ascii="Times New Roman" w:hAnsi="Times New Roman"/>
          <w:b/>
          <w:bCs/>
          <w:color w:val="FF2600"/>
          <w:sz w:val="24"/>
          <w:szCs w:val="24"/>
        </w:rPr>
      </w:pPr>
    </w:p>
    <w:p w14:paraId="7B2C9EBD" w14:textId="77777777" w:rsidR="00875549" w:rsidRDefault="00242DF2">
      <w:pPr>
        <w:pStyle w:val="ListParagraph"/>
        <w:numPr>
          <w:ilvl w:val="0"/>
          <w:numId w:val="17"/>
        </w:numPr>
        <w:spacing w:after="0" w:line="240" w:lineRule="auto"/>
        <w:rPr>
          <w:rFonts w:ascii="Times New Roman" w:hAnsi="Times New Roman"/>
          <w:b/>
          <w:bCs/>
          <w:sz w:val="24"/>
          <w:szCs w:val="24"/>
        </w:rPr>
      </w:pPr>
      <w:r>
        <w:rPr>
          <w:rFonts w:ascii="Times New Roman" w:hAnsi="Times New Roman"/>
          <w:b/>
          <w:bCs/>
          <w:sz w:val="24"/>
          <w:szCs w:val="24"/>
          <w:u w:val="single"/>
        </w:rPr>
        <w:lastRenderedPageBreak/>
        <w:t>Questions</w:t>
      </w:r>
    </w:p>
    <w:p w14:paraId="79D2C29A" w14:textId="77777777" w:rsidR="00875549" w:rsidRDefault="00875549">
      <w:pPr>
        <w:pStyle w:val="Body"/>
        <w:spacing w:after="0" w:line="240" w:lineRule="auto"/>
        <w:rPr>
          <w:rFonts w:ascii="Times New Roman" w:eastAsia="Times New Roman" w:hAnsi="Times New Roman" w:cs="Times New Roman"/>
          <w:sz w:val="24"/>
          <w:szCs w:val="24"/>
        </w:rPr>
      </w:pPr>
    </w:p>
    <w:p w14:paraId="25807739" w14:textId="17669ABC" w:rsidR="00875549" w:rsidRDefault="00242DF2">
      <w:pPr>
        <w:pStyle w:val="Body"/>
        <w:spacing w:line="240" w:lineRule="auto"/>
        <w:ind w:left="360"/>
        <w:rPr>
          <w:rFonts w:ascii="Times New Roman" w:eastAsia="Times New Roman" w:hAnsi="Times New Roman" w:cs="Times New Roman"/>
          <w:sz w:val="24"/>
          <w:szCs w:val="24"/>
        </w:rPr>
      </w:pPr>
      <w:r>
        <w:rPr>
          <w:rFonts w:ascii="Times New Roman" w:hAnsi="Times New Roman"/>
          <w:sz w:val="24"/>
          <w:szCs w:val="24"/>
        </w:rPr>
        <w:t xml:space="preserve">All questions pertaining to this Request for </w:t>
      </w:r>
      <w:r w:rsidR="005E573C">
        <w:rPr>
          <w:rFonts w:ascii="Times New Roman" w:hAnsi="Times New Roman"/>
          <w:sz w:val="24"/>
          <w:szCs w:val="24"/>
        </w:rPr>
        <w:t xml:space="preserve">Proposal </w:t>
      </w:r>
      <w:r>
        <w:rPr>
          <w:rFonts w:ascii="Times New Roman" w:hAnsi="Times New Roman"/>
          <w:sz w:val="24"/>
          <w:szCs w:val="24"/>
        </w:rPr>
        <w:t xml:space="preserve">must be submitted via email by </w:t>
      </w:r>
      <w:r w:rsidR="00A45212" w:rsidRPr="00A45212">
        <w:rPr>
          <w:rFonts w:ascii="Times New Roman" w:hAnsi="Times New Roman"/>
          <w:b/>
          <w:bCs/>
          <w:sz w:val="24"/>
          <w:szCs w:val="24"/>
        </w:rPr>
        <w:t>January 1</w:t>
      </w:r>
      <w:r w:rsidR="00A45212">
        <w:rPr>
          <w:rFonts w:ascii="Times New Roman" w:hAnsi="Times New Roman"/>
          <w:b/>
          <w:bCs/>
          <w:sz w:val="24"/>
          <w:szCs w:val="24"/>
        </w:rPr>
        <w:t>3</w:t>
      </w:r>
      <w:r w:rsidR="00A45212" w:rsidRPr="00A45212">
        <w:rPr>
          <w:rFonts w:ascii="Times New Roman" w:hAnsi="Times New Roman"/>
          <w:b/>
          <w:bCs/>
          <w:sz w:val="24"/>
          <w:szCs w:val="24"/>
        </w:rPr>
        <w:t>, 202</w:t>
      </w:r>
      <w:r w:rsidR="00A45212">
        <w:rPr>
          <w:rFonts w:ascii="Times New Roman" w:hAnsi="Times New Roman"/>
          <w:b/>
          <w:bCs/>
          <w:sz w:val="24"/>
          <w:szCs w:val="24"/>
        </w:rPr>
        <w:t>3</w:t>
      </w:r>
      <w:r w:rsidRPr="00A45212">
        <w:rPr>
          <w:rFonts w:ascii="Times New Roman" w:hAnsi="Times New Roman"/>
          <w:b/>
          <w:bCs/>
          <w:color w:val="auto"/>
          <w:sz w:val="24"/>
          <w:szCs w:val="24"/>
        </w:rPr>
        <w:t xml:space="preserve"> </w:t>
      </w:r>
      <w:r w:rsidRPr="00A45212">
        <w:rPr>
          <w:rFonts w:ascii="Times New Roman" w:hAnsi="Times New Roman"/>
          <w:b/>
          <w:bCs/>
          <w:sz w:val="24"/>
          <w:szCs w:val="24"/>
        </w:rPr>
        <w:t>at 5:00 PM PST</w:t>
      </w:r>
      <w:r>
        <w:rPr>
          <w:rFonts w:ascii="Times New Roman" w:hAnsi="Times New Roman"/>
          <w:sz w:val="24"/>
          <w:szCs w:val="24"/>
        </w:rPr>
        <w:t>. </w:t>
      </w:r>
      <w:r w:rsidR="00B270E7">
        <w:rPr>
          <w:rFonts w:ascii="Times New Roman" w:hAnsi="Times New Roman"/>
          <w:sz w:val="24"/>
          <w:szCs w:val="24"/>
        </w:rPr>
        <w:t xml:space="preserve"> </w:t>
      </w:r>
      <w:bookmarkStart w:id="1" w:name="_Hlk120547413"/>
      <w:r w:rsidR="00152E9F">
        <w:rPr>
          <w:rFonts w:ascii="Times New Roman" w:hAnsi="Times New Roman"/>
          <w:sz w:val="24"/>
          <w:szCs w:val="24"/>
        </w:rPr>
        <w:t>All</w:t>
      </w:r>
      <w:r w:rsidR="002B09D9">
        <w:rPr>
          <w:rFonts w:ascii="Times New Roman" w:hAnsi="Times New Roman"/>
          <w:sz w:val="24"/>
          <w:szCs w:val="24"/>
        </w:rPr>
        <w:t xml:space="preserve"> </w:t>
      </w:r>
      <w:r w:rsidR="00C77C35">
        <w:rPr>
          <w:rFonts w:ascii="Times New Roman" w:hAnsi="Times New Roman"/>
          <w:sz w:val="24"/>
          <w:szCs w:val="24"/>
        </w:rPr>
        <w:t xml:space="preserve">submitted questions and </w:t>
      </w:r>
      <w:r w:rsidR="00E621CE">
        <w:rPr>
          <w:rFonts w:ascii="Times New Roman" w:hAnsi="Times New Roman"/>
          <w:sz w:val="24"/>
          <w:szCs w:val="24"/>
        </w:rPr>
        <w:t xml:space="preserve">subsequent </w:t>
      </w:r>
      <w:r w:rsidR="002B09D9">
        <w:rPr>
          <w:rFonts w:ascii="Times New Roman" w:hAnsi="Times New Roman"/>
          <w:sz w:val="24"/>
          <w:szCs w:val="24"/>
        </w:rPr>
        <w:t xml:space="preserve">answers provided by SCFSC will be </w:t>
      </w:r>
      <w:r w:rsidR="00C77C35">
        <w:rPr>
          <w:rFonts w:ascii="Times New Roman" w:hAnsi="Times New Roman"/>
          <w:sz w:val="24"/>
          <w:szCs w:val="24"/>
        </w:rPr>
        <w:t xml:space="preserve">posted on our website at </w:t>
      </w:r>
      <w:hyperlink r:id="rId12" w:history="1">
        <w:r w:rsidR="00264DD2" w:rsidRPr="00D5013B">
          <w:rPr>
            <w:rStyle w:val="Hyperlink"/>
            <w:rFonts w:ascii="Times New Roman" w:hAnsi="Times New Roman"/>
            <w:sz w:val="24"/>
            <w:szCs w:val="24"/>
          </w:rPr>
          <w:t>www.shastafiresafe.org/current-projects/CWMP</w:t>
        </w:r>
      </w:hyperlink>
      <w:r w:rsidR="00264DD2" w:rsidRPr="00D5013B">
        <w:rPr>
          <w:rFonts w:ascii="Times New Roman" w:hAnsi="Times New Roman"/>
          <w:sz w:val="24"/>
          <w:szCs w:val="24"/>
          <w:u w:val="single"/>
        </w:rPr>
        <w:t>PhaseIIQ&amp;A</w:t>
      </w:r>
      <w:r w:rsidR="002B09D9">
        <w:rPr>
          <w:rFonts w:ascii="Times New Roman" w:hAnsi="Times New Roman"/>
          <w:sz w:val="24"/>
          <w:szCs w:val="24"/>
        </w:rPr>
        <w:t xml:space="preserve"> </w:t>
      </w:r>
    </w:p>
    <w:bookmarkEnd w:id="1"/>
    <w:p w14:paraId="4C6A8120" w14:textId="77777777" w:rsidR="00875549" w:rsidRDefault="00242DF2">
      <w:pPr>
        <w:pStyle w:val="Body"/>
        <w:spacing w:after="0" w:line="240" w:lineRule="auto"/>
        <w:ind w:firstLine="360"/>
        <w:rPr>
          <w:rFonts w:ascii="Times New Roman" w:eastAsia="Times New Roman" w:hAnsi="Times New Roman" w:cs="Times New Roman"/>
          <w:sz w:val="24"/>
          <w:szCs w:val="24"/>
        </w:rPr>
      </w:pPr>
      <w:r>
        <w:rPr>
          <w:rFonts w:ascii="Times New Roman" w:hAnsi="Times New Roman"/>
          <w:b/>
          <w:bCs/>
          <w:sz w:val="24"/>
          <w:szCs w:val="24"/>
        </w:rPr>
        <w:t xml:space="preserve">Please direct all questions and inquiries to: </w:t>
      </w:r>
      <w:r>
        <w:rPr>
          <w:rFonts w:ascii="Times New Roman" w:hAnsi="Times New Roman"/>
          <w:b/>
          <w:bCs/>
          <w:sz w:val="24"/>
          <w:szCs w:val="24"/>
        </w:rPr>
        <w:tab/>
      </w:r>
      <w:r>
        <w:rPr>
          <w:rFonts w:ascii="Times New Roman" w:hAnsi="Times New Roman"/>
          <w:sz w:val="24"/>
          <w:szCs w:val="24"/>
          <w:lang w:val="de-DE"/>
        </w:rPr>
        <w:t>Pam Bates</w:t>
      </w:r>
    </w:p>
    <w:p w14:paraId="2CE8840A" w14:textId="63B0756D" w:rsidR="00875549" w:rsidRDefault="00242DF2">
      <w:pPr>
        <w:pStyle w:val="Body"/>
        <w:spacing w:after="0" w:line="240" w:lineRule="auto"/>
        <w:ind w:left="4680" w:firstLine="360"/>
        <w:rPr>
          <w:rFonts w:ascii="Times New Roman" w:eastAsia="Times New Roman" w:hAnsi="Times New Roman" w:cs="Times New Roman"/>
          <w:sz w:val="24"/>
          <w:szCs w:val="24"/>
        </w:rPr>
      </w:pPr>
      <w:r>
        <w:rPr>
          <w:rFonts w:ascii="Times New Roman" w:hAnsi="Times New Roman"/>
          <w:sz w:val="24"/>
          <w:szCs w:val="24"/>
        </w:rPr>
        <w:t xml:space="preserve">Email: </w:t>
      </w:r>
      <w:r w:rsidR="00A33978">
        <w:rPr>
          <w:rFonts w:ascii="Times New Roman" w:hAnsi="Times New Roman"/>
          <w:color w:val="0563C1"/>
          <w:sz w:val="24"/>
          <w:szCs w:val="24"/>
          <w:u w:val="single" w:color="0563C1"/>
        </w:rPr>
        <w:t>ShastaFSC338@gmail.com</w:t>
      </w:r>
    </w:p>
    <w:p w14:paraId="3D501503" w14:textId="60FC19B3" w:rsidR="00A33978" w:rsidRDefault="00A33978" w:rsidP="00A33978">
      <w:pPr>
        <w:pStyle w:val="Body"/>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sz w:val="24"/>
          <w:szCs w:val="24"/>
        </w:rPr>
        <w:t>Please Reference “CWMP Proposal Question” in Subject line</w:t>
      </w:r>
    </w:p>
    <w:p w14:paraId="20497667" w14:textId="77777777" w:rsidR="00A33978" w:rsidRDefault="00A33978">
      <w:pPr>
        <w:pStyle w:val="Body"/>
        <w:spacing w:after="240" w:line="240" w:lineRule="auto"/>
        <w:rPr>
          <w:rFonts w:ascii="Times New Roman" w:eastAsia="Times New Roman" w:hAnsi="Times New Roman" w:cs="Times New Roman"/>
          <w:sz w:val="24"/>
          <w:szCs w:val="24"/>
        </w:rPr>
      </w:pPr>
    </w:p>
    <w:p w14:paraId="6E0E3A7B" w14:textId="77777777" w:rsidR="00E0760E" w:rsidRDefault="00E0760E">
      <w:pPr>
        <w:rPr>
          <w:rFonts w:eastAsia="Calibri" w:cs="Calibri"/>
          <w:color w:val="000000"/>
          <w:u w:color="000000"/>
        </w:rPr>
      </w:pPr>
      <w:r>
        <w:br w:type="page"/>
      </w:r>
    </w:p>
    <w:p w14:paraId="4BC72F45" w14:textId="77777777" w:rsidR="008F3FA6" w:rsidRDefault="001B6A04">
      <w:r>
        <w:lastRenderedPageBreak/>
        <w:t xml:space="preserve">ATTACHMENT A: Professional Pricing Worksheet (file name: Attachment </w:t>
      </w:r>
      <w:r w:rsidRPr="001B6A04">
        <w:t>A Phase II Pricing Schedule</w:t>
      </w:r>
      <w:r>
        <w:t xml:space="preserve">.xls) </w:t>
      </w:r>
    </w:p>
    <w:p w14:paraId="1937B932" w14:textId="77777777" w:rsidR="008F3FA6" w:rsidRDefault="008F3FA6"/>
    <w:p w14:paraId="67A7D55B" w14:textId="48BF1041" w:rsidR="00E0760E" w:rsidRDefault="009E0638">
      <w:pPr>
        <w:rPr>
          <w:rFonts w:eastAsia="Calibri" w:cs="Calibri"/>
          <w:color w:val="000000"/>
          <w:u w:color="000000"/>
        </w:rPr>
      </w:pPr>
      <w:r>
        <w:rPr>
          <w:rFonts w:eastAsia="Calibri" w:cs="Calibri"/>
          <w:color w:val="000000"/>
          <w:u w:color="000000"/>
        </w:rPr>
        <w:object w:dxaOrig="12383" w:dyaOrig="7178" w14:anchorId="514D0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292.5pt" o:ole="">
            <v:imagedata r:id="rId13" o:title=""/>
          </v:shape>
          <o:OLEObject Type="Embed" ProgID="Excel.Sheet.12" ShapeID="_x0000_i1025" DrawAspect="Content" ObjectID="_1733224128" r:id="rId14"/>
        </w:object>
      </w:r>
    </w:p>
    <w:p w14:paraId="4C38060B" w14:textId="77777777" w:rsidR="009E0638" w:rsidRDefault="009E0638">
      <w:pPr>
        <w:pStyle w:val="Body"/>
        <w:spacing w:after="240" w:line="240" w:lineRule="auto"/>
        <w:rPr>
          <w:rFonts w:ascii="Times New Roman" w:hAnsi="Times New Roman"/>
          <w:sz w:val="24"/>
          <w:szCs w:val="24"/>
        </w:rPr>
      </w:pPr>
    </w:p>
    <w:p w14:paraId="57A71CE8" w14:textId="3AFF2586" w:rsidR="009E0638" w:rsidRDefault="009E0638">
      <w:pPr>
        <w:pStyle w:val="Body"/>
        <w:spacing w:after="240" w:line="240" w:lineRule="auto"/>
        <w:rPr>
          <w:rFonts w:ascii="Times New Roman" w:hAnsi="Times New Roman"/>
          <w:sz w:val="24"/>
          <w:szCs w:val="24"/>
        </w:rPr>
      </w:pPr>
      <w:r>
        <w:rPr>
          <w:rFonts w:ascii="Times New Roman" w:hAnsi="Times New Roman"/>
          <w:sz w:val="24"/>
          <w:szCs w:val="24"/>
        </w:rPr>
        <w:t>Double clicking on the table above will open in Excel within this document so formulas populate. Alternatively, double clicking on the image below will open the attachment in Microsoft Excel separately.</w:t>
      </w:r>
    </w:p>
    <w:p w14:paraId="26506F4B" w14:textId="2EAFBA41" w:rsidR="009E0638" w:rsidRDefault="009E0638">
      <w:pPr>
        <w:pStyle w:val="Body"/>
        <w:spacing w:after="240" w:line="240" w:lineRule="auto"/>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LINK Excel.Sheet.12 "C:\\Users\\ricel\\Downloads\\Attachment A Phase II Pricing Schedule.xlsx" "" \a \p \f 0 </w:instrText>
      </w:r>
      <w:r>
        <w:rPr>
          <w:rFonts w:ascii="Times New Roman" w:hAnsi="Times New Roman"/>
          <w:sz w:val="24"/>
          <w:szCs w:val="24"/>
        </w:rPr>
        <w:fldChar w:fldCharType="separate"/>
      </w:r>
      <w:r w:rsidR="0046568E">
        <w:rPr>
          <w:rFonts w:ascii="Times New Roman" w:hAnsi="Times New Roman"/>
          <w:sz w:val="24"/>
          <w:szCs w:val="24"/>
        </w:rPr>
        <w:object w:dxaOrig="1508" w:dyaOrig="984" w14:anchorId="4C59DE3D">
          <v:shape id="_x0000_i1026" type="#_x0000_t75" style="width:75pt;height:49.5pt" o:ole="">
            <v:imagedata r:id="rId15" o:title=""/>
          </v:shape>
        </w:object>
      </w:r>
      <w:r>
        <w:rPr>
          <w:rFonts w:ascii="Times New Roman" w:hAnsi="Times New Roman"/>
          <w:sz w:val="24"/>
          <w:szCs w:val="24"/>
        </w:rPr>
        <w:fldChar w:fldCharType="end"/>
      </w:r>
    </w:p>
    <w:p w14:paraId="4ADF477F" w14:textId="77777777" w:rsidR="009E0638" w:rsidRDefault="009E0638">
      <w:pPr>
        <w:pStyle w:val="Body"/>
        <w:spacing w:after="240" w:line="240" w:lineRule="auto"/>
        <w:rPr>
          <w:rFonts w:ascii="Times New Roman" w:hAnsi="Times New Roman"/>
          <w:sz w:val="24"/>
          <w:szCs w:val="24"/>
        </w:rPr>
      </w:pPr>
    </w:p>
    <w:p w14:paraId="4B59BF52" w14:textId="3B75B21E" w:rsidR="009E0638" w:rsidRDefault="009E0638">
      <w:pPr>
        <w:pStyle w:val="Body"/>
        <w:spacing w:after="240" w:line="240" w:lineRule="auto"/>
        <w:rPr>
          <w:rFonts w:ascii="Times New Roman" w:hAnsi="Times New Roman"/>
          <w:sz w:val="24"/>
          <w:szCs w:val="24"/>
        </w:rPr>
      </w:pPr>
    </w:p>
    <w:p w14:paraId="19323456" w14:textId="77777777" w:rsidR="009E0638" w:rsidRDefault="009E0638">
      <w:pPr>
        <w:pStyle w:val="Body"/>
        <w:spacing w:after="240" w:line="240" w:lineRule="auto"/>
        <w:rPr>
          <w:rFonts w:ascii="Times New Roman" w:hAnsi="Times New Roman"/>
          <w:sz w:val="24"/>
          <w:szCs w:val="24"/>
        </w:rPr>
      </w:pPr>
    </w:p>
    <w:p w14:paraId="348A879C" w14:textId="694F5853" w:rsidR="009E0638" w:rsidRDefault="009E0638">
      <w:pPr>
        <w:pStyle w:val="Body"/>
        <w:spacing w:after="240" w:line="240" w:lineRule="auto"/>
        <w:rPr>
          <w:rFonts w:ascii="Times New Roman" w:hAnsi="Times New Roman"/>
          <w:sz w:val="24"/>
          <w:szCs w:val="24"/>
        </w:rPr>
      </w:pPr>
    </w:p>
    <w:p w14:paraId="23FC4F68" w14:textId="77777777" w:rsidR="009E0638" w:rsidRDefault="009E0638">
      <w:pPr>
        <w:pStyle w:val="Body"/>
        <w:spacing w:after="240" w:line="240" w:lineRule="auto"/>
        <w:rPr>
          <w:rFonts w:ascii="Times New Roman" w:hAnsi="Times New Roman"/>
          <w:sz w:val="24"/>
          <w:szCs w:val="24"/>
        </w:rPr>
      </w:pPr>
    </w:p>
    <w:p w14:paraId="16630F21" w14:textId="77777777" w:rsidR="009E0638" w:rsidRDefault="009E0638">
      <w:pPr>
        <w:pStyle w:val="Body"/>
        <w:spacing w:after="240" w:line="240" w:lineRule="auto"/>
        <w:rPr>
          <w:rFonts w:ascii="Times New Roman" w:hAnsi="Times New Roman"/>
          <w:sz w:val="24"/>
          <w:szCs w:val="24"/>
        </w:rPr>
      </w:pPr>
    </w:p>
    <w:p w14:paraId="279FFA81" w14:textId="77777777" w:rsidR="009E0638" w:rsidRDefault="009E0638">
      <w:pPr>
        <w:pStyle w:val="Body"/>
        <w:spacing w:after="240" w:line="240" w:lineRule="auto"/>
        <w:rPr>
          <w:rFonts w:ascii="Times New Roman" w:hAnsi="Times New Roman"/>
          <w:sz w:val="24"/>
          <w:szCs w:val="24"/>
        </w:rPr>
      </w:pPr>
    </w:p>
    <w:p w14:paraId="76448702" w14:textId="2D3EF2DB" w:rsidR="00875549" w:rsidRDefault="00242DF2">
      <w:pPr>
        <w:pStyle w:val="Body"/>
        <w:spacing w:after="240" w:line="240" w:lineRule="auto"/>
        <w:rPr>
          <w:rFonts w:ascii="Times New Roman" w:hAnsi="Times New Roman"/>
          <w:sz w:val="24"/>
          <w:szCs w:val="24"/>
        </w:rPr>
      </w:pPr>
      <w:r>
        <w:rPr>
          <w:rFonts w:ascii="Times New Roman" w:hAnsi="Times New Roman"/>
          <w:sz w:val="24"/>
          <w:szCs w:val="24"/>
        </w:rPr>
        <w:lastRenderedPageBreak/>
        <w:t>ATTACHMENT</w:t>
      </w:r>
      <w:r w:rsidR="00E0760E">
        <w:rPr>
          <w:rFonts w:ascii="Times New Roman" w:hAnsi="Times New Roman"/>
          <w:sz w:val="24"/>
          <w:szCs w:val="24"/>
        </w:rPr>
        <w:t xml:space="preserve"> B</w:t>
      </w:r>
      <w:r>
        <w:rPr>
          <w:rFonts w:ascii="Times New Roman" w:hAnsi="Times New Roman"/>
          <w:sz w:val="24"/>
          <w:szCs w:val="24"/>
        </w:rPr>
        <w:t>: List of Defensible Space and Retrofit Measures (Draft)</w:t>
      </w:r>
    </w:p>
    <w:p w14:paraId="62F779BF" w14:textId="7C58E519" w:rsidR="009E0638" w:rsidRDefault="00EB6D74" w:rsidP="00EB6D74">
      <w:pPr>
        <w:pStyle w:val="Body"/>
        <w:spacing w:after="240" w:line="240" w:lineRule="auto"/>
        <w:jc w:val="center"/>
      </w:pPr>
      <w:r>
        <w:object w:dxaOrig="6121" w:dyaOrig="7921" w14:anchorId="6F9AFB02">
          <v:shape id="_x0000_i1027" type="#_x0000_t75" style="width:445.5pt;height:8in" o:ole="">
            <v:imagedata r:id="rId16" o:title=""/>
          </v:shape>
          <o:OLEObject Type="Embed" ProgID="Acrobat.Document.DC" ShapeID="_x0000_i1027" DrawAspect="Content" ObjectID="_1733224129" r:id="rId17"/>
        </w:object>
      </w:r>
    </w:p>
    <w:p w14:paraId="73D676D9" w14:textId="1F39E836" w:rsidR="009E0638" w:rsidRDefault="009E0638">
      <w:pPr>
        <w:pStyle w:val="Body"/>
        <w:spacing w:after="240" w:line="240" w:lineRule="auto"/>
      </w:pPr>
      <w:r>
        <w:t>Double click to open in Adobe</w:t>
      </w:r>
    </w:p>
    <w:p w14:paraId="341B9E28" w14:textId="77777777" w:rsidR="00EB6D74" w:rsidRDefault="0046568E">
      <w:pPr>
        <w:pStyle w:val="BodyText"/>
        <w:kinsoku w:val="0"/>
        <w:overflowPunct w:val="0"/>
        <w:ind w:left="0" w:firstLine="0"/>
        <w:rPr>
          <w:rFonts w:ascii="Times New Roman" w:hAnsi="Times New Roman" w:cs="Times New Roman"/>
          <w:sz w:val="20"/>
          <w:szCs w:val="20"/>
        </w:rPr>
      </w:pPr>
      <w:r>
        <w:rPr>
          <w:noProof/>
        </w:rPr>
        <w:lastRenderedPageBreak/>
        <w:pict w14:anchorId="5FF5ECD4">
          <v:group id="_x0000_s2050" style="position:absolute;margin-left:0;margin-top:1.1pt;width:612pt;height:790.9pt;z-index:-251657216;mso-position-horizontal-relative:page;mso-position-vertical-relative:page" coordorigin=",22" coordsize="12240,15818" o:allowincell="f">
            <v:shape id="_x0000_s2051" type="#_x0000_t75" style="position:absolute;top:22;width:12240;height:7980;mso-position-horizontal-relative:page;mso-position-vertical-relative:page" o:allowincell="f">
              <v:imagedata r:id="rId18" o:title=""/>
            </v:shape>
            <v:shape id="_x0000_s2052" style="position:absolute;top:7752;width:12240;height:8087;mso-position-horizontal-relative:page;mso-position-vertical-relative:page" coordsize="12240,8087" o:allowincell="f" path="m12239,l,,,,,8086r12239,l12239,xe" fillcolor="#005e90" stroked="f">
              <v:path arrowok="t"/>
            </v:shape>
            <v:shape id="_x0000_s2053" type="#_x0000_t75" style="position:absolute;top:7387;width:12240;height:760;mso-position-horizontal-relative:page;mso-position-vertical-relative:page" o:allowincell="f">
              <v:imagedata r:id="rId19" o:title=""/>
            </v:shape>
            <v:shape id="_x0000_s2054" style="position:absolute;top:7532;width:12240;height:591;mso-position-horizontal-relative:page;mso-position-vertical-relative:page" coordsize="12240,591" o:allowincell="f" path="m,l,591r,l12239,591r,l12239,r,l,xe" fillcolor="#003466" stroked="f">
              <v:path arrowok="t"/>
            </v:shape>
            <v:shape id="_x0000_s2055" type="#_x0000_t75" style="position:absolute;left:4142;top:8237;width:7940;height:1560;mso-position-horizontal-relative:page;mso-position-vertical-relative:page" o:allowincell="f">
              <v:imagedata r:id="rId20" o:title=""/>
            </v:shape>
            <v:shape id="_x0000_s2056" type="#_x0000_t75" style="position:absolute;left:720;top:9062;width:11360;height:1800;mso-position-horizontal-relative:page;mso-position-vertical-relative:page" o:allowincell="f">
              <v:imagedata r:id="rId21" o:title=""/>
            </v:shape>
            <v:shape id="_x0000_s2057" type="#_x0000_t75" style="position:absolute;left:2832;top:10135;width:9260;height:1800;mso-position-horizontal-relative:page;mso-position-vertical-relative:page" o:allowincell="f">
              <v:imagedata r:id="rId22" o:title=""/>
            </v:shape>
            <v:shape id="_x0000_s2058" type="#_x0000_t75" style="position:absolute;left:4258;top:11206;width:7820;height:1800;mso-position-horizontal-relative:page;mso-position-vertical-relative:page" o:allowincell="f">
              <v:imagedata r:id="rId23" o:title=""/>
            </v:shape>
            <v:shape id="_x0000_s2059" type="#_x0000_t75" style="position:absolute;left:4594;top:12542;width:7500;height:740;mso-position-horizontal-relative:page;mso-position-vertical-relative:page" o:allowincell="f">
              <v:imagedata r:id="rId24" o:title=""/>
            </v:shape>
            <v:shape id="_x0000_s2060" type="#_x0000_t75" style="position:absolute;left:4553;top:12984;width:7540;height:660;mso-position-horizontal-relative:page;mso-position-vertical-relative:page" o:allowincell="f">
              <v:imagedata r:id="rId25" o:title=""/>
            </v:shape>
            <v:shape id="_x0000_s2061" type="#_x0000_t75" style="position:absolute;left:6822;top:13846;width:3020;height:1060;mso-position-horizontal-relative:page;mso-position-vertical-relative:page" o:allowincell="f">
              <v:imagedata r:id="rId26" o:title=""/>
            </v:shape>
            <v:shape id="_x0000_s2062" type="#_x0000_t75" style="position:absolute;left:10620;top:13845;width:860;height:1100;mso-position-horizontal-relative:page;mso-position-vertical-relative:page" o:allowincell="f">
              <v:imagedata r:id="rId27" o:title=""/>
            </v:shape>
            <w10:wrap anchorx="page" anchory="page"/>
          </v:group>
        </w:pict>
      </w:r>
    </w:p>
    <w:p w14:paraId="228F25B9" w14:textId="77777777" w:rsidR="00EB6D74" w:rsidRDefault="00EB6D74">
      <w:pPr>
        <w:pStyle w:val="BodyText"/>
        <w:kinsoku w:val="0"/>
        <w:overflowPunct w:val="0"/>
        <w:ind w:left="0" w:firstLine="0"/>
        <w:rPr>
          <w:rFonts w:ascii="Times New Roman" w:hAnsi="Times New Roman" w:cs="Times New Roman"/>
          <w:sz w:val="20"/>
          <w:szCs w:val="20"/>
        </w:rPr>
      </w:pPr>
    </w:p>
    <w:p w14:paraId="68A6DEBB" w14:textId="77777777" w:rsidR="00EB6D74" w:rsidRDefault="00EB6D74">
      <w:pPr>
        <w:pStyle w:val="BodyText"/>
        <w:kinsoku w:val="0"/>
        <w:overflowPunct w:val="0"/>
        <w:ind w:left="0" w:firstLine="0"/>
        <w:rPr>
          <w:rFonts w:ascii="Times New Roman" w:hAnsi="Times New Roman" w:cs="Times New Roman"/>
          <w:sz w:val="20"/>
          <w:szCs w:val="20"/>
        </w:rPr>
      </w:pPr>
    </w:p>
    <w:p w14:paraId="64BB926F" w14:textId="77777777" w:rsidR="00EB6D74" w:rsidRDefault="00EB6D74">
      <w:pPr>
        <w:pStyle w:val="BodyText"/>
        <w:kinsoku w:val="0"/>
        <w:overflowPunct w:val="0"/>
        <w:ind w:left="0" w:firstLine="0"/>
        <w:rPr>
          <w:rFonts w:ascii="Times New Roman" w:hAnsi="Times New Roman" w:cs="Times New Roman"/>
          <w:sz w:val="20"/>
          <w:szCs w:val="20"/>
        </w:rPr>
      </w:pPr>
    </w:p>
    <w:p w14:paraId="0AED98C0" w14:textId="77777777" w:rsidR="00EB6D74" w:rsidRDefault="00EB6D74">
      <w:pPr>
        <w:pStyle w:val="BodyText"/>
        <w:kinsoku w:val="0"/>
        <w:overflowPunct w:val="0"/>
        <w:ind w:left="0" w:firstLine="0"/>
        <w:rPr>
          <w:rFonts w:ascii="Times New Roman" w:hAnsi="Times New Roman" w:cs="Times New Roman"/>
          <w:sz w:val="20"/>
          <w:szCs w:val="20"/>
        </w:rPr>
      </w:pPr>
    </w:p>
    <w:p w14:paraId="5809AADB" w14:textId="77777777" w:rsidR="00EB6D74" w:rsidRDefault="00EB6D74">
      <w:pPr>
        <w:pStyle w:val="BodyText"/>
        <w:kinsoku w:val="0"/>
        <w:overflowPunct w:val="0"/>
        <w:ind w:left="0" w:firstLine="0"/>
        <w:rPr>
          <w:rFonts w:ascii="Times New Roman" w:hAnsi="Times New Roman" w:cs="Times New Roman"/>
          <w:sz w:val="20"/>
          <w:szCs w:val="20"/>
        </w:rPr>
      </w:pPr>
    </w:p>
    <w:p w14:paraId="05EC7ABD" w14:textId="77777777" w:rsidR="00EB6D74" w:rsidRDefault="00EB6D74">
      <w:pPr>
        <w:pStyle w:val="BodyText"/>
        <w:kinsoku w:val="0"/>
        <w:overflowPunct w:val="0"/>
        <w:ind w:left="0" w:firstLine="0"/>
        <w:rPr>
          <w:rFonts w:ascii="Times New Roman" w:hAnsi="Times New Roman" w:cs="Times New Roman"/>
          <w:sz w:val="20"/>
          <w:szCs w:val="20"/>
        </w:rPr>
      </w:pPr>
    </w:p>
    <w:p w14:paraId="5C2D5CB5" w14:textId="77777777" w:rsidR="00EB6D74" w:rsidRDefault="00EB6D74">
      <w:pPr>
        <w:pStyle w:val="BodyText"/>
        <w:kinsoku w:val="0"/>
        <w:overflowPunct w:val="0"/>
        <w:ind w:left="0" w:firstLine="0"/>
        <w:rPr>
          <w:rFonts w:ascii="Times New Roman" w:hAnsi="Times New Roman" w:cs="Times New Roman"/>
          <w:sz w:val="20"/>
          <w:szCs w:val="20"/>
        </w:rPr>
      </w:pPr>
    </w:p>
    <w:p w14:paraId="534A607F" w14:textId="77777777" w:rsidR="00EB6D74" w:rsidRDefault="00EB6D74">
      <w:pPr>
        <w:pStyle w:val="BodyText"/>
        <w:kinsoku w:val="0"/>
        <w:overflowPunct w:val="0"/>
        <w:ind w:left="0" w:firstLine="0"/>
        <w:rPr>
          <w:rFonts w:ascii="Times New Roman" w:hAnsi="Times New Roman" w:cs="Times New Roman"/>
          <w:sz w:val="20"/>
          <w:szCs w:val="20"/>
        </w:rPr>
      </w:pPr>
    </w:p>
    <w:p w14:paraId="6764D2AF" w14:textId="77777777" w:rsidR="00EB6D74" w:rsidRDefault="00EB6D74">
      <w:pPr>
        <w:pStyle w:val="BodyText"/>
        <w:kinsoku w:val="0"/>
        <w:overflowPunct w:val="0"/>
        <w:ind w:left="0" w:firstLine="0"/>
        <w:rPr>
          <w:rFonts w:ascii="Times New Roman" w:hAnsi="Times New Roman" w:cs="Times New Roman"/>
          <w:sz w:val="20"/>
          <w:szCs w:val="20"/>
        </w:rPr>
      </w:pPr>
    </w:p>
    <w:p w14:paraId="21F368A8" w14:textId="77777777" w:rsidR="00EB6D74" w:rsidRDefault="00EB6D74">
      <w:pPr>
        <w:pStyle w:val="BodyText"/>
        <w:kinsoku w:val="0"/>
        <w:overflowPunct w:val="0"/>
        <w:ind w:left="0" w:firstLine="0"/>
        <w:rPr>
          <w:rFonts w:ascii="Times New Roman" w:hAnsi="Times New Roman" w:cs="Times New Roman"/>
          <w:sz w:val="20"/>
          <w:szCs w:val="20"/>
        </w:rPr>
      </w:pPr>
    </w:p>
    <w:p w14:paraId="1202A9C9" w14:textId="77777777" w:rsidR="00EB6D74" w:rsidRDefault="00EB6D74">
      <w:pPr>
        <w:pStyle w:val="BodyText"/>
        <w:kinsoku w:val="0"/>
        <w:overflowPunct w:val="0"/>
        <w:ind w:left="0" w:firstLine="0"/>
        <w:rPr>
          <w:rFonts w:ascii="Times New Roman" w:hAnsi="Times New Roman" w:cs="Times New Roman"/>
          <w:sz w:val="20"/>
          <w:szCs w:val="20"/>
        </w:rPr>
      </w:pPr>
    </w:p>
    <w:p w14:paraId="0B3832B4" w14:textId="77777777" w:rsidR="00EB6D74" w:rsidRDefault="00EB6D74">
      <w:pPr>
        <w:pStyle w:val="BodyText"/>
        <w:kinsoku w:val="0"/>
        <w:overflowPunct w:val="0"/>
        <w:ind w:left="0" w:firstLine="0"/>
        <w:rPr>
          <w:rFonts w:ascii="Times New Roman" w:hAnsi="Times New Roman" w:cs="Times New Roman"/>
          <w:sz w:val="20"/>
          <w:szCs w:val="20"/>
        </w:rPr>
      </w:pPr>
    </w:p>
    <w:p w14:paraId="05FDDD17" w14:textId="77777777" w:rsidR="00EB6D74" w:rsidRDefault="00EB6D74">
      <w:pPr>
        <w:pStyle w:val="BodyText"/>
        <w:kinsoku w:val="0"/>
        <w:overflowPunct w:val="0"/>
        <w:ind w:left="0" w:firstLine="0"/>
        <w:rPr>
          <w:rFonts w:ascii="Times New Roman" w:hAnsi="Times New Roman" w:cs="Times New Roman"/>
          <w:sz w:val="20"/>
          <w:szCs w:val="20"/>
        </w:rPr>
      </w:pPr>
    </w:p>
    <w:p w14:paraId="77176995" w14:textId="77777777" w:rsidR="00EB6D74" w:rsidRDefault="00EB6D74">
      <w:pPr>
        <w:pStyle w:val="BodyText"/>
        <w:kinsoku w:val="0"/>
        <w:overflowPunct w:val="0"/>
        <w:ind w:left="0" w:firstLine="0"/>
        <w:rPr>
          <w:rFonts w:ascii="Times New Roman" w:hAnsi="Times New Roman" w:cs="Times New Roman"/>
          <w:sz w:val="20"/>
          <w:szCs w:val="20"/>
        </w:rPr>
      </w:pPr>
    </w:p>
    <w:p w14:paraId="583A7C1A" w14:textId="77777777" w:rsidR="00EB6D74" w:rsidRDefault="00EB6D74">
      <w:pPr>
        <w:pStyle w:val="BodyText"/>
        <w:kinsoku w:val="0"/>
        <w:overflowPunct w:val="0"/>
        <w:ind w:left="0" w:firstLine="0"/>
        <w:rPr>
          <w:rFonts w:ascii="Times New Roman" w:hAnsi="Times New Roman" w:cs="Times New Roman"/>
          <w:sz w:val="20"/>
          <w:szCs w:val="20"/>
        </w:rPr>
      </w:pPr>
    </w:p>
    <w:p w14:paraId="56B7DEC4" w14:textId="77777777" w:rsidR="00EB6D74" w:rsidRDefault="00EB6D74">
      <w:pPr>
        <w:pStyle w:val="BodyText"/>
        <w:kinsoku w:val="0"/>
        <w:overflowPunct w:val="0"/>
        <w:ind w:left="0" w:firstLine="0"/>
        <w:rPr>
          <w:rFonts w:ascii="Times New Roman" w:hAnsi="Times New Roman" w:cs="Times New Roman"/>
          <w:sz w:val="20"/>
          <w:szCs w:val="20"/>
        </w:rPr>
      </w:pPr>
    </w:p>
    <w:p w14:paraId="66E9DF91" w14:textId="77777777" w:rsidR="00EB6D74" w:rsidRDefault="00EB6D74">
      <w:pPr>
        <w:pStyle w:val="BodyText"/>
        <w:kinsoku w:val="0"/>
        <w:overflowPunct w:val="0"/>
        <w:ind w:left="0" w:firstLine="0"/>
        <w:rPr>
          <w:rFonts w:ascii="Times New Roman" w:hAnsi="Times New Roman" w:cs="Times New Roman"/>
          <w:sz w:val="20"/>
          <w:szCs w:val="20"/>
        </w:rPr>
      </w:pPr>
    </w:p>
    <w:p w14:paraId="353299C3" w14:textId="77777777" w:rsidR="00EB6D74" w:rsidRDefault="00EB6D74">
      <w:pPr>
        <w:pStyle w:val="BodyText"/>
        <w:kinsoku w:val="0"/>
        <w:overflowPunct w:val="0"/>
        <w:ind w:left="0" w:firstLine="0"/>
        <w:rPr>
          <w:rFonts w:ascii="Times New Roman" w:hAnsi="Times New Roman" w:cs="Times New Roman"/>
          <w:sz w:val="20"/>
          <w:szCs w:val="20"/>
        </w:rPr>
      </w:pPr>
    </w:p>
    <w:p w14:paraId="7141B0BE" w14:textId="77777777" w:rsidR="00EB6D74" w:rsidRDefault="00EB6D74">
      <w:pPr>
        <w:pStyle w:val="BodyText"/>
        <w:kinsoku w:val="0"/>
        <w:overflowPunct w:val="0"/>
        <w:ind w:left="0" w:firstLine="0"/>
        <w:rPr>
          <w:rFonts w:ascii="Times New Roman" w:hAnsi="Times New Roman" w:cs="Times New Roman"/>
          <w:sz w:val="20"/>
          <w:szCs w:val="20"/>
        </w:rPr>
      </w:pPr>
    </w:p>
    <w:p w14:paraId="0026603D" w14:textId="77777777" w:rsidR="00EB6D74" w:rsidRDefault="00EB6D74">
      <w:pPr>
        <w:pStyle w:val="BodyText"/>
        <w:kinsoku w:val="0"/>
        <w:overflowPunct w:val="0"/>
        <w:ind w:left="0" w:firstLine="0"/>
        <w:rPr>
          <w:rFonts w:ascii="Times New Roman" w:hAnsi="Times New Roman" w:cs="Times New Roman"/>
          <w:sz w:val="20"/>
          <w:szCs w:val="20"/>
        </w:rPr>
      </w:pPr>
    </w:p>
    <w:p w14:paraId="5B46B756" w14:textId="77777777" w:rsidR="00EB6D74" w:rsidRDefault="00EB6D74">
      <w:pPr>
        <w:pStyle w:val="BodyText"/>
        <w:kinsoku w:val="0"/>
        <w:overflowPunct w:val="0"/>
        <w:ind w:left="0" w:firstLine="0"/>
        <w:rPr>
          <w:rFonts w:ascii="Times New Roman" w:hAnsi="Times New Roman" w:cs="Times New Roman"/>
          <w:sz w:val="20"/>
          <w:szCs w:val="20"/>
        </w:rPr>
      </w:pPr>
    </w:p>
    <w:p w14:paraId="42F43A68" w14:textId="77777777" w:rsidR="00EB6D74" w:rsidRDefault="00EB6D74">
      <w:pPr>
        <w:pStyle w:val="BodyText"/>
        <w:kinsoku w:val="0"/>
        <w:overflowPunct w:val="0"/>
        <w:ind w:left="0" w:firstLine="0"/>
        <w:rPr>
          <w:rFonts w:ascii="Times New Roman" w:hAnsi="Times New Roman" w:cs="Times New Roman"/>
          <w:sz w:val="20"/>
          <w:szCs w:val="20"/>
        </w:rPr>
      </w:pPr>
    </w:p>
    <w:p w14:paraId="2E7179AE" w14:textId="77777777" w:rsidR="00EB6D74" w:rsidRDefault="00EB6D74">
      <w:pPr>
        <w:pStyle w:val="BodyText"/>
        <w:kinsoku w:val="0"/>
        <w:overflowPunct w:val="0"/>
        <w:ind w:left="0" w:firstLine="0"/>
        <w:rPr>
          <w:rFonts w:ascii="Times New Roman" w:hAnsi="Times New Roman" w:cs="Times New Roman"/>
          <w:sz w:val="20"/>
          <w:szCs w:val="20"/>
        </w:rPr>
      </w:pPr>
    </w:p>
    <w:p w14:paraId="5255D024" w14:textId="77777777" w:rsidR="00EB6D74" w:rsidRDefault="00EB6D74">
      <w:pPr>
        <w:pStyle w:val="BodyText"/>
        <w:kinsoku w:val="0"/>
        <w:overflowPunct w:val="0"/>
        <w:ind w:left="0" w:firstLine="0"/>
        <w:rPr>
          <w:rFonts w:ascii="Times New Roman" w:hAnsi="Times New Roman" w:cs="Times New Roman"/>
          <w:sz w:val="20"/>
          <w:szCs w:val="20"/>
        </w:rPr>
      </w:pPr>
    </w:p>
    <w:p w14:paraId="411EDD4E" w14:textId="77777777" w:rsidR="00EB6D74" w:rsidRDefault="00EB6D74">
      <w:pPr>
        <w:pStyle w:val="BodyText"/>
        <w:kinsoku w:val="0"/>
        <w:overflowPunct w:val="0"/>
        <w:ind w:left="0" w:firstLine="0"/>
        <w:rPr>
          <w:rFonts w:ascii="Times New Roman" w:hAnsi="Times New Roman" w:cs="Times New Roman"/>
          <w:sz w:val="20"/>
          <w:szCs w:val="20"/>
        </w:rPr>
      </w:pPr>
    </w:p>
    <w:p w14:paraId="581CC636" w14:textId="77777777" w:rsidR="00EB6D74" w:rsidRDefault="00EB6D74">
      <w:pPr>
        <w:pStyle w:val="BodyText"/>
        <w:kinsoku w:val="0"/>
        <w:overflowPunct w:val="0"/>
        <w:ind w:left="0" w:firstLine="0"/>
        <w:rPr>
          <w:rFonts w:ascii="Times New Roman" w:hAnsi="Times New Roman" w:cs="Times New Roman"/>
          <w:sz w:val="20"/>
          <w:szCs w:val="20"/>
        </w:rPr>
      </w:pPr>
    </w:p>
    <w:p w14:paraId="62424699" w14:textId="77777777" w:rsidR="00EB6D74" w:rsidRDefault="00EB6D74">
      <w:pPr>
        <w:pStyle w:val="BodyText"/>
        <w:kinsoku w:val="0"/>
        <w:overflowPunct w:val="0"/>
        <w:spacing w:before="56"/>
        <w:ind w:left="3642" w:firstLine="0"/>
        <w:rPr>
          <w:rFonts w:ascii="Tahoma" w:hAnsi="Tahoma" w:cs="Tahoma"/>
          <w:color w:val="FFFFFF"/>
          <w:spacing w:val="-2"/>
          <w:sz w:val="32"/>
          <w:szCs w:val="32"/>
        </w:rPr>
        <w:sectPr w:rsidR="00EB6D74" w:rsidSect="0066222B">
          <w:pgSz w:w="12240" w:h="15840"/>
          <w:pgMar w:top="1440" w:right="1440" w:bottom="1440" w:left="1440" w:header="720" w:footer="720" w:gutter="0"/>
          <w:cols w:space="720"/>
        </w:sectPr>
      </w:pPr>
    </w:p>
    <w:p w14:paraId="239B4ADB" w14:textId="77777777" w:rsidR="00EB6D74" w:rsidRDefault="00EB6D74">
      <w:pPr>
        <w:pStyle w:val="BodyText"/>
        <w:kinsoku w:val="0"/>
        <w:overflowPunct w:val="0"/>
        <w:spacing w:before="11"/>
        <w:ind w:left="0" w:firstLine="0"/>
        <w:rPr>
          <w:rFonts w:ascii="Tahoma" w:hAnsi="Tahoma" w:cs="Tahoma"/>
          <w:sz w:val="20"/>
          <w:szCs w:val="20"/>
        </w:rPr>
      </w:pPr>
    </w:p>
    <w:p w14:paraId="179373ED" w14:textId="77777777" w:rsidR="00EB6D74" w:rsidRDefault="00EB6D74">
      <w:pPr>
        <w:pStyle w:val="BodyText"/>
        <w:tabs>
          <w:tab w:val="left" w:pos="9710"/>
        </w:tabs>
        <w:kinsoku w:val="0"/>
        <w:overflowPunct w:val="0"/>
        <w:spacing w:before="99"/>
        <w:ind w:left="320" w:firstLine="0"/>
        <w:rPr>
          <w:b/>
          <w:bCs/>
          <w:color w:val="003366"/>
          <w:sz w:val="44"/>
          <w:szCs w:val="44"/>
        </w:rPr>
      </w:pPr>
      <w:r>
        <w:rPr>
          <w:b/>
          <w:bCs/>
          <w:color w:val="003366"/>
          <w:sz w:val="44"/>
          <w:szCs w:val="44"/>
          <w:u w:val="single" w:color="003466"/>
        </w:rPr>
        <w:t>ELIGIBLE</w:t>
      </w:r>
      <w:r>
        <w:rPr>
          <w:b/>
          <w:bCs/>
          <w:color w:val="003366"/>
          <w:spacing w:val="-24"/>
          <w:sz w:val="44"/>
          <w:szCs w:val="44"/>
          <w:u w:val="single" w:color="003466"/>
        </w:rPr>
        <w:t xml:space="preserve"> </w:t>
      </w:r>
      <w:r>
        <w:rPr>
          <w:b/>
          <w:bCs/>
          <w:color w:val="003366"/>
          <w:sz w:val="44"/>
          <w:szCs w:val="44"/>
          <w:u w:val="single" w:color="003466"/>
        </w:rPr>
        <w:t>TREATMENT</w:t>
      </w:r>
      <w:r>
        <w:rPr>
          <w:b/>
          <w:bCs/>
          <w:color w:val="003366"/>
          <w:spacing w:val="-22"/>
          <w:sz w:val="44"/>
          <w:szCs w:val="44"/>
          <w:u w:val="single" w:color="003466"/>
        </w:rPr>
        <w:t xml:space="preserve"> </w:t>
      </w:r>
      <w:r>
        <w:rPr>
          <w:b/>
          <w:bCs/>
          <w:color w:val="003366"/>
          <w:spacing w:val="-2"/>
          <w:sz w:val="44"/>
          <w:szCs w:val="44"/>
          <w:u w:val="single" w:color="003466"/>
        </w:rPr>
        <w:t>MEASURES</w:t>
      </w:r>
      <w:r>
        <w:rPr>
          <w:b/>
          <w:bCs/>
          <w:color w:val="003366"/>
          <w:sz w:val="44"/>
          <w:szCs w:val="44"/>
          <w:u w:val="single" w:color="003466"/>
        </w:rPr>
        <w:tab/>
      </w:r>
    </w:p>
    <w:p w14:paraId="0ED2FFB3" w14:textId="77777777" w:rsidR="00EB6D74" w:rsidRDefault="00EB6D74">
      <w:pPr>
        <w:pStyle w:val="BodyText"/>
        <w:kinsoku w:val="0"/>
        <w:overflowPunct w:val="0"/>
        <w:spacing w:before="190" w:line="256" w:lineRule="auto"/>
        <w:ind w:left="320" w:right="1369" w:firstLine="0"/>
      </w:pPr>
      <w:r>
        <w:t>The California Wildfire Mitigation Program will fund specific retrofit and defensible</w:t>
      </w:r>
      <w:r>
        <w:rPr>
          <w:spacing w:val="-4"/>
        </w:rPr>
        <w:t xml:space="preserve"> </w:t>
      </w:r>
      <w:r>
        <w:t>space</w:t>
      </w:r>
      <w:r>
        <w:rPr>
          <w:spacing w:val="-4"/>
        </w:rPr>
        <w:t xml:space="preserve"> </w:t>
      </w:r>
      <w:r>
        <w:t>actions</w:t>
      </w:r>
      <w:r>
        <w:rPr>
          <w:spacing w:val="-3"/>
        </w:rPr>
        <w:t xml:space="preserve"> </w:t>
      </w:r>
      <w:r>
        <w:t>for</w:t>
      </w:r>
      <w:r>
        <w:rPr>
          <w:spacing w:val="-4"/>
        </w:rPr>
        <w:t xml:space="preserve"> </w:t>
      </w:r>
      <w:r>
        <w:t>participating</w:t>
      </w:r>
      <w:r>
        <w:rPr>
          <w:spacing w:val="-4"/>
        </w:rPr>
        <w:t xml:space="preserve"> </w:t>
      </w:r>
      <w:r>
        <w:t>homes.</w:t>
      </w:r>
      <w:r>
        <w:rPr>
          <w:spacing w:val="-6"/>
        </w:rPr>
        <w:t xml:space="preserve"> </w:t>
      </w:r>
      <w:r>
        <w:t>This</w:t>
      </w:r>
      <w:r>
        <w:rPr>
          <w:spacing w:val="-6"/>
        </w:rPr>
        <w:t xml:space="preserve"> </w:t>
      </w:r>
      <w:r>
        <w:t>section</w:t>
      </w:r>
      <w:r>
        <w:rPr>
          <w:spacing w:val="-7"/>
        </w:rPr>
        <w:t xml:space="preserve"> </w:t>
      </w:r>
      <w:r>
        <w:t>of</w:t>
      </w:r>
      <w:r>
        <w:rPr>
          <w:spacing w:val="-5"/>
        </w:rPr>
        <w:t xml:space="preserve"> </w:t>
      </w:r>
      <w:r>
        <w:t>the</w:t>
      </w:r>
      <w:r>
        <w:rPr>
          <w:spacing w:val="-4"/>
        </w:rPr>
        <w:t xml:space="preserve"> </w:t>
      </w:r>
      <w:r>
        <w:t>framework parameters describes the measures that will be considered for the program.</w:t>
      </w:r>
    </w:p>
    <w:p w14:paraId="4FA83D22" w14:textId="77777777" w:rsidR="00EB6D74" w:rsidRDefault="0046568E">
      <w:pPr>
        <w:pStyle w:val="BodyText"/>
        <w:kinsoku w:val="0"/>
        <w:overflowPunct w:val="0"/>
        <w:spacing w:before="157" w:line="256" w:lineRule="auto"/>
        <w:ind w:left="320" w:right="1369" w:firstLine="0"/>
      </w:pPr>
      <w:r>
        <w:rPr>
          <w:noProof/>
        </w:rPr>
        <w:pict w14:anchorId="788B7A9F">
          <v:group id="_x0000_s2063" style="position:absolute;left:0;text-align:left;margin-left:101.6pt;margin-top:37.05pt;width:367.8pt;height:388.5pt;z-index:-251656192;mso-position-horizontal-relative:page" coordorigin="2032,741" coordsize="7356,7770" o:allowincell="f">
            <v:shape id="_x0000_s2064" style="position:absolute;left:2032;top:741;width:7356;height:7770;mso-position-horizontal-relative:page;mso-position-vertical-relative:text" coordsize="7356,7770" o:allowincell="f" path="m2785,6836r-8,-88l2759,6658r-18,-66l2719,6525r-27,-68l2660,6387r-36,-71l2582,6244r-46,-74l2497,6112r-25,-35l2472,6776r-2,77l2457,6926r-25,71l2396,7067r-48,67l2288,7201r-188,188l379,5668,565,5482r71,-64l709,5369r75,-36l861,5313r78,-8l1019,5306r83,12l1186,5340r69,24l1325,5395r70,36l1467,5472r72,48l1600,5565r60,47l1721,5661r60,53l1841,5769r60,59l1964,5891r59,63l2078,6015r51,60l2177,6133r44,58l2261,6247r51,77l2355,6400r37,73l2421,6544r24,69l2464,6696r8,80l2472,6077r-16,-24l2411,5994r-48,-60l2313,5873r-54,-61l2203,5750r-59,-63l2081,5624r-62,-61l1957,5505r-62,-55l1834,5398r-61,-50l1716,5305r-4,-3l1651,5259r-60,-41l1512,5169r-79,-43l1355,5088r-77,-32l1202,5029r-75,-23l1039,4988r-87,-9l868,4978r-82,7l706,5000r-65,19l577,5046r-63,34l452,5122r-61,49l331,5227,20,5538r-10,14l3,5568,,5588r,22l7,5636r14,28l43,5694r29,32l2044,7698r32,29l2106,7748r27,14l2158,7768r23,1l2201,7767r17,-7l2231,7749r291,-290l2578,7399r8,-10l2627,7339r42,-62l2704,7214r29,-64l2756,7085r18,-80l2784,6922r1,-86xe" fillcolor="silver" stroked="f">
              <v:fill opacity="32896f"/>
              <v:path arrowok="t"/>
            </v:shape>
            <v:shape id="_x0000_s2065" style="position:absolute;left:2032;top:741;width:7356;height:7770;mso-position-horizontal-relative:page;mso-position-vertical-relative:text" coordsize="7356,7770" o:allowincell="f" path="m4398,5565r-1,-9l4393,5547r-5,-9l4380,5529r-8,-9l4364,5513r-10,-8l4342,5495r-14,-10l4311,5474r-87,-55l3700,5106r-54,-32l3562,5024r-49,-28l3421,4947r-43,-22l3337,4906r-40,-18l3258,4874r-37,-13l3186,4851r-35,-8l3126,4838r-8,-1l3086,4833r-31,l3025,4834r-29,4l3008,4791r8,-48l3020,4694r2,-49l3020,4596r-7,-50l3003,4495r-15,-51l2969,4393r-22,-52l2919,4288r-33,-54l2849,4181r-43,-54l2759,4073r-11,-11l2748,4660r-4,41l2734,4742r-15,40l2698,4821r-27,38l2638,4896r-178,178l1715,4329r153,-153l1895,4150r24,-23l1941,4108r21,-15l1981,4079r19,-11l2019,4058r19,-8l2100,4034r62,-5l2224,4037r63,20l2351,4089r63,41l2479,4181r65,61l2582,4282r35,41l2648,4364r29,42l2700,4449r19,43l2733,4534r9,42l2748,4619r,41l2748,4062r-31,-33l2706,4018r-57,-55l2591,3913r-58,-45l2476,3828r-58,-34l2361,3765r-58,-23l2246,3723r-57,-14l2133,3702r-56,-2l2023,3703r-55,10l1915,3728r-52,21l1811,3775r-16,11l1777,3799r-37,27l1720,3843r-22,20l1674,3885r-25,25l1431,4127r-74,74l1347,4215r-7,16l1337,4251r,22l1344,4299r14,28l1380,4357r29,32l3465,6444r9,8l3494,6459r10,1l3515,6456r9,-2l3534,6450r10,-5l3555,6439r11,-8l3577,6422r12,-10l3602,6399r13,-13l3626,6373r9,-11l3643,6351r6,-11l3653,6331r4,-10l3659,6312r3,-10l3662,6292r-4,-10l3655,6272r-8,-10l2697,5312r122,-122l2851,5162r33,-23l2919,5122r36,-10l2994,5107r39,-1l3074,5110r43,8l3161,5130r46,16l3254,5165r48,24l3352,5215r51,29l3457,5274r55,33l4171,5709r12,7l4194,5722r10,4l4216,5731r12,1l4240,5730r11,-1l4261,5725r10,-5l4281,5714r11,-9l4303,5696r13,-11l4329,5672r15,-15l4357,5643r10,-13l4376,5618r8,-11l4389,5597r4,-9l4396,5578r2,-13xe" fillcolor="silver" stroked="f">
              <v:fill opacity="32896f"/>
              <v:path arrowok="t"/>
            </v:shape>
            <v:shape id="_x0000_s2066" style="position:absolute;left:2032;top:741;width:7356;height:7770;mso-position-horizontal-relative:page;mso-position-vertical-relative:text" coordsize="7356,7770" o:allowincell="f" path="m5702,4273r-1,-11l5698,4252r-6,-11l5684,4229r-10,-11l5660,4207r-15,-12l5626,4182r-21,-14l5333,3995,4543,3495r,313l4065,4286,3876,3995r-28,-44l3286,3081r-86,-134l3200,2947r,-1l3201,2946r1342,862l4543,3495,3674,2946,3090,2575r-11,-7l3067,2562r-10,-5l3046,2554r-10,-2l3026,2552r-10,1l3006,2556r-11,4l2983,2566r-11,7l2960,2582r-13,11l2933,2606r-15,14l2902,2636r-16,15l2873,2665r-12,13l2851,2690r-8,12l2836,2713r-5,11l2828,2734r-3,11l2824,2754r,10l2826,2773r3,11l2834,2794r5,11l2845,2816r84,130l2975,3019r590,933l3593,3995r846,1335l4453,5352r13,18l4478,5386r12,13l4501,5409r11,9l4523,5423r10,4l4544,5428r10,-1l4566,5423r12,-7l4590,5407r13,-11l4617,5384r14,-14l4645,5355r12,-13l4668,5329r9,-11l4683,5308r6,-10l4692,5288r2,-11l4695,5266r,-11l4690,5243r-4,-10l4681,5222r-9,-13l4295,4630r-42,-65l4533,4286r291,-291l5480,4415r14,7l5506,4427r10,4l5526,4435r9,1l5546,4432r9,-2l5564,4426r11,-6l5586,4412r11,-9l5610,4391r14,-14l5639,4362r16,-16l5668,4331r11,-13l5689,4305r7,-11l5701,4284r1,-11xe" fillcolor="silver" stroked="f">
              <v:fill opacity="32896f"/>
              <v:path arrowok="t"/>
            </v:shape>
            <v:shape id="_x0000_s2067" style="position:absolute;left:2032;top:741;width:7356;height:7770;mso-position-horizontal-relative:page;mso-position-vertical-relative:text" coordsize="7356,7770" o:allowincell="f" path="m6100,3863r,-9l6094,3842r-4,-10l6085,3824,5155,2895r481,-481l5637,2407r,-11l5636,2387r-3,-11l5621,2352r-6,-11l5606,2329r-10,-12l5585,2304r-26,-28l5544,2260r-18,-17l5510,2228r-28,-25l5469,2193r-11,-8l5448,2179r-10,-5l5427,2169r-11,-3l5406,2165r-9,2l5392,2170r-481,481l4159,1899r508,-509l4670,1384r,-10l4669,1365r-2,-11l4654,1330r-6,-11l4639,1307r-10,-12l4618,1282r-27,-29l4575,1237r-16,-16l4543,1206r-28,-25l4502,1171r-12,-9l4479,1155r-24,-13l4443,1139r-9,-1l4424,1138r-6,3l3795,1764r-11,13l3778,1794r-4,19l3775,1835r7,26l3796,1889r21,30l3847,1951,5902,4007r8,6l5920,4016r12,6l5941,4023r11,-4l5961,4016r10,-4l5982,4007r11,-5l6003,3994r12,-10l6027,3974r13,-12l6052,3949r11,-13l6073,3924r8,-10l6086,3903r5,-10l6094,3883r2,-9l6100,3863xe" fillcolor="silver" stroked="f">
              <v:fill opacity="32896f"/>
              <v:path arrowok="t"/>
            </v:shape>
            <v:shape id="_x0000_s2068" style="position:absolute;left:2032;top:741;width:7356;height:7770;mso-position-horizontal-relative:page;mso-position-vertical-relative:text" coordsize="7356,7770" o:allowincell="f" path="m7355,2609r-1,-9l7346,2580r-7,-10l5413,644,5805,253r4,-7l5809,235r-1,-9l5805,215r-12,-23l5786,181r-9,-11l5767,157r-39,-42l5713,99,5696,83,5681,69,5652,43,5640,33r-12,-9l5617,16r-10,-6l5593,3,5582,1,5573,r-11,l5555,3,4590,969r-4,7l4587,985r,11l4590,1006r8,13l4604,1030r7,11l4620,1053r22,26l4655,1094r14,16l4685,1126r17,16l4717,1156r14,13l4745,1179r12,11l4769,1198r10,7l4802,1218r10,3l4823,1221r9,1l4839,1218,5231,827,7157,2753r9,7l7186,2767r9,1l7206,2764r10,-2l7226,2758r10,-5l7247,2748r10,-9l7269,2730r12,-11l7294,2708r12,-14l7317,2682r10,-12l7335,2660r6,-11l7345,2639r3,-10l7351,2620r4,-11xe" fillcolor="silver" stroked="f">
              <v:fill opacity="32896f"/>
              <v:path arrowok="t"/>
            </v:shape>
            <w10:wrap anchorx="page"/>
          </v:group>
        </w:pict>
      </w:r>
      <w:r w:rsidR="00EB6D74">
        <w:t>Not</w:t>
      </w:r>
      <w:r w:rsidR="00EB6D74">
        <w:rPr>
          <w:spacing w:val="-3"/>
        </w:rPr>
        <w:t xml:space="preserve"> </w:t>
      </w:r>
      <w:r w:rsidR="00EB6D74">
        <w:t>all</w:t>
      </w:r>
      <w:r w:rsidR="00EB6D74">
        <w:rPr>
          <w:spacing w:val="-4"/>
        </w:rPr>
        <w:t xml:space="preserve"> </w:t>
      </w:r>
      <w:r w:rsidR="00EB6D74">
        <w:t>mitigation</w:t>
      </w:r>
      <w:r w:rsidR="00EB6D74">
        <w:rPr>
          <w:spacing w:val="-5"/>
        </w:rPr>
        <w:t xml:space="preserve"> </w:t>
      </w:r>
      <w:r w:rsidR="00EB6D74">
        <w:t>measures</w:t>
      </w:r>
      <w:r w:rsidR="00EB6D74">
        <w:rPr>
          <w:spacing w:val="-3"/>
        </w:rPr>
        <w:t xml:space="preserve"> </w:t>
      </w:r>
      <w:r w:rsidR="00EB6D74">
        <w:t>listed</w:t>
      </w:r>
      <w:r w:rsidR="00EB6D74">
        <w:rPr>
          <w:spacing w:val="-5"/>
        </w:rPr>
        <w:t xml:space="preserve"> </w:t>
      </w:r>
      <w:r w:rsidR="00EB6D74">
        <w:t>in</w:t>
      </w:r>
      <w:r w:rsidR="00EB6D74">
        <w:rPr>
          <w:spacing w:val="-3"/>
        </w:rPr>
        <w:t xml:space="preserve"> </w:t>
      </w:r>
      <w:r w:rsidR="00EB6D74">
        <w:t>this</w:t>
      </w:r>
      <w:r w:rsidR="00EB6D74">
        <w:rPr>
          <w:spacing w:val="-5"/>
        </w:rPr>
        <w:t xml:space="preserve"> </w:t>
      </w:r>
      <w:r w:rsidR="00EB6D74">
        <w:t>section</w:t>
      </w:r>
      <w:r w:rsidR="00EB6D74">
        <w:rPr>
          <w:spacing w:val="-3"/>
        </w:rPr>
        <w:t xml:space="preserve"> </w:t>
      </w:r>
      <w:r w:rsidR="00EB6D74">
        <w:t>will</w:t>
      </w:r>
      <w:r w:rsidR="00EB6D74">
        <w:rPr>
          <w:spacing w:val="-3"/>
        </w:rPr>
        <w:t xml:space="preserve"> </w:t>
      </w:r>
      <w:r w:rsidR="00EB6D74">
        <w:t>be</w:t>
      </w:r>
      <w:r w:rsidR="00EB6D74">
        <w:rPr>
          <w:spacing w:val="-4"/>
        </w:rPr>
        <w:t xml:space="preserve"> </w:t>
      </w:r>
      <w:r w:rsidR="00EB6D74">
        <w:t>required</w:t>
      </w:r>
      <w:r w:rsidR="00EB6D74">
        <w:rPr>
          <w:spacing w:val="-5"/>
        </w:rPr>
        <w:t xml:space="preserve"> </w:t>
      </w:r>
      <w:r w:rsidR="00EB6D74">
        <w:t>or recommended for each property.</w:t>
      </w:r>
    </w:p>
    <w:p w14:paraId="043E29A8" w14:textId="77777777" w:rsidR="00EB6D74" w:rsidRDefault="00EB6D74">
      <w:pPr>
        <w:pStyle w:val="BodyText"/>
        <w:kinsoku w:val="0"/>
        <w:overflowPunct w:val="0"/>
        <w:spacing w:before="161" w:line="254" w:lineRule="auto"/>
        <w:ind w:left="320" w:right="1369" w:firstLine="0"/>
      </w:pPr>
      <w:r>
        <w:t>Cost</w:t>
      </w:r>
      <w:r>
        <w:rPr>
          <w:spacing w:val="-4"/>
        </w:rPr>
        <w:t xml:space="preserve"> </w:t>
      </w:r>
      <w:r>
        <w:t>will</w:t>
      </w:r>
      <w:r>
        <w:rPr>
          <w:spacing w:val="-4"/>
        </w:rPr>
        <w:t xml:space="preserve"> </w:t>
      </w:r>
      <w:r>
        <w:t>constrain</w:t>
      </w:r>
      <w:r>
        <w:rPr>
          <w:spacing w:val="-4"/>
        </w:rPr>
        <w:t xml:space="preserve"> </w:t>
      </w:r>
      <w:r>
        <w:t>which</w:t>
      </w:r>
      <w:r>
        <w:rPr>
          <w:spacing w:val="-4"/>
        </w:rPr>
        <w:t xml:space="preserve"> </w:t>
      </w:r>
      <w:r>
        <w:t>of</w:t>
      </w:r>
      <w:r>
        <w:rPr>
          <w:spacing w:val="-5"/>
        </w:rPr>
        <w:t xml:space="preserve"> </w:t>
      </w:r>
      <w:r>
        <w:t>the</w:t>
      </w:r>
      <w:r>
        <w:rPr>
          <w:spacing w:val="-4"/>
        </w:rPr>
        <w:t xml:space="preserve"> </w:t>
      </w:r>
      <w:r>
        <w:t>recommended</w:t>
      </w:r>
      <w:r>
        <w:rPr>
          <w:spacing w:val="-5"/>
        </w:rPr>
        <w:t xml:space="preserve"> </w:t>
      </w:r>
      <w:r>
        <w:t>mitigation</w:t>
      </w:r>
      <w:r>
        <w:rPr>
          <w:spacing w:val="-4"/>
        </w:rPr>
        <w:t xml:space="preserve"> </w:t>
      </w:r>
      <w:r>
        <w:t>actions</w:t>
      </w:r>
      <w:r>
        <w:rPr>
          <w:spacing w:val="-3"/>
        </w:rPr>
        <w:t xml:space="preserve"> </w:t>
      </w:r>
      <w:r>
        <w:t>will</w:t>
      </w:r>
      <w:r>
        <w:rPr>
          <w:spacing w:val="-4"/>
        </w:rPr>
        <w:t xml:space="preserve"> </w:t>
      </w:r>
      <w:r>
        <w:t>be implemented on each property.</w:t>
      </w:r>
    </w:p>
    <w:p w14:paraId="5FD0BF83" w14:textId="77777777" w:rsidR="00EB6D74" w:rsidRDefault="00EB6D74">
      <w:pPr>
        <w:pStyle w:val="BodyText"/>
        <w:kinsoku w:val="0"/>
        <w:overflowPunct w:val="0"/>
        <w:spacing w:before="163" w:line="256" w:lineRule="auto"/>
        <w:ind w:left="320" w:right="1369" w:firstLine="0"/>
      </w:pPr>
      <w:r>
        <w:t>Each</w:t>
      </w:r>
      <w:r>
        <w:rPr>
          <w:spacing w:val="-4"/>
        </w:rPr>
        <w:t xml:space="preserve"> </w:t>
      </w:r>
      <w:r>
        <w:t>participating</w:t>
      </w:r>
      <w:r>
        <w:rPr>
          <w:spacing w:val="-4"/>
        </w:rPr>
        <w:t xml:space="preserve"> </w:t>
      </w:r>
      <w:r>
        <w:t>homeowner</w:t>
      </w:r>
      <w:r>
        <w:rPr>
          <w:spacing w:val="-4"/>
        </w:rPr>
        <w:t xml:space="preserve"> </w:t>
      </w:r>
      <w:r>
        <w:t>will</w:t>
      </w:r>
      <w:r>
        <w:rPr>
          <w:spacing w:val="-6"/>
        </w:rPr>
        <w:t xml:space="preserve"> </w:t>
      </w:r>
      <w:r>
        <w:t>work</w:t>
      </w:r>
      <w:r>
        <w:rPr>
          <w:spacing w:val="-6"/>
        </w:rPr>
        <w:t xml:space="preserve"> </w:t>
      </w:r>
      <w:r>
        <w:t>with</w:t>
      </w:r>
      <w:r>
        <w:rPr>
          <w:spacing w:val="-2"/>
        </w:rPr>
        <w:t xml:space="preserve"> </w:t>
      </w:r>
      <w:r>
        <w:t>the</w:t>
      </w:r>
      <w:r>
        <w:rPr>
          <w:spacing w:val="-4"/>
        </w:rPr>
        <w:t xml:space="preserve"> </w:t>
      </w:r>
      <w:r>
        <w:t>local</w:t>
      </w:r>
      <w:r>
        <w:rPr>
          <w:spacing w:val="-4"/>
        </w:rPr>
        <w:t xml:space="preserve"> </w:t>
      </w:r>
      <w:r>
        <w:t>implementing</w:t>
      </w:r>
      <w:r>
        <w:rPr>
          <w:spacing w:val="-4"/>
        </w:rPr>
        <w:t xml:space="preserve"> </w:t>
      </w:r>
      <w:r>
        <w:t>entity</w:t>
      </w:r>
      <w:r>
        <w:rPr>
          <w:spacing w:val="-3"/>
        </w:rPr>
        <w:t xml:space="preserve"> </w:t>
      </w:r>
      <w:r>
        <w:t>and selected contractor(s) to develop the actual Scope of Work of the measures which will be completed on</w:t>
      </w:r>
      <w:r>
        <w:rPr>
          <w:spacing w:val="-2"/>
        </w:rPr>
        <w:t xml:space="preserve"> </w:t>
      </w:r>
      <w:r>
        <w:t>their property. This will be informed by the</w:t>
      </w:r>
      <w:r>
        <w:rPr>
          <w:spacing w:val="-2"/>
        </w:rPr>
        <w:t xml:space="preserve"> </w:t>
      </w:r>
      <w:r>
        <w:t>results</w:t>
      </w:r>
      <w:r>
        <w:rPr>
          <w:spacing w:val="-1"/>
        </w:rPr>
        <w:t xml:space="preserve"> </w:t>
      </w:r>
      <w:r>
        <w:t>of their home assessment, cost, and which of the recommended measures are deemed required in order to participate.</w:t>
      </w:r>
    </w:p>
    <w:p w14:paraId="664FE83E" w14:textId="77777777" w:rsidR="00EB6D74" w:rsidRDefault="00EB6D74">
      <w:pPr>
        <w:pStyle w:val="Heading1"/>
        <w:kinsoku w:val="0"/>
        <w:overflowPunct w:val="0"/>
        <w:spacing w:before="153"/>
        <w:rPr>
          <w:color w:val="005E90"/>
          <w:spacing w:val="-2"/>
        </w:rPr>
      </w:pPr>
      <w:r>
        <w:rPr>
          <w:color w:val="005E90"/>
        </w:rPr>
        <w:t>Retrofit</w:t>
      </w:r>
      <w:r>
        <w:rPr>
          <w:color w:val="005E90"/>
          <w:spacing w:val="-9"/>
        </w:rPr>
        <w:t xml:space="preserve"> </w:t>
      </w:r>
      <w:r>
        <w:rPr>
          <w:color w:val="005E90"/>
          <w:spacing w:val="-2"/>
        </w:rPr>
        <w:t>Measures</w:t>
      </w:r>
    </w:p>
    <w:p w14:paraId="228D82B1" w14:textId="77777777" w:rsidR="00EB6D74" w:rsidRDefault="00EB6D74">
      <w:pPr>
        <w:pStyle w:val="BodyText"/>
        <w:kinsoku w:val="0"/>
        <w:overflowPunct w:val="0"/>
        <w:spacing w:before="25"/>
        <w:ind w:left="1400" w:firstLine="0"/>
        <w:rPr>
          <w:spacing w:val="-4"/>
        </w:rPr>
      </w:pPr>
      <w:r>
        <w:t>a.</w:t>
      </w:r>
      <w:r>
        <w:rPr>
          <w:spacing w:val="60"/>
        </w:rPr>
        <w:t xml:space="preserve"> </w:t>
      </w:r>
      <w:r>
        <w:rPr>
          <w:spacing w:val="-4"/>
        </w:rPr>
        <w:t>Vents</w:t>
      </w:r>
    </w:p>
    <w:p w14:paraId="29DB96EB" w14:textId="77777777" w:rsidR="00EB6D74" w:rsidRDefault="00EB6D74" w:rsidP="00EB6D74">
      <w:pPr>
        <w:pStyle w:val="ListParagraph"/>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before="18" w:after="0" w:line="240" w:lineRule="auto"/>
        <w:rPr>
          <w:spacing w:val="-4"/>
        </w:rPr>
      </w:pPr>
      <w:r>
        <w:t>Ridge</w:t>
      </w:r>
      <w:r>
        <w:rPr>
          <w:spacing w:val="-1"/>
        </w:rPr>
        <w:t xml:space="preserve"> </w:t>
      </w:r>
      <w:r>
        <w:rPr>
          <w:spacing w:val="-4"/>
        </w:rPr>
        <w:t>Vent</w:t>
      </w:r>
    </w:p>
    <w:p w14:paraId="68398E4F"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40" w:lineRule="auto"/>
        <w:rPr>
          <w:spacing w:val="-2"/>
        </w:rPr>
      </w:pPr>
      <w:r>
        <w:t>Addition</w:t>
      </w:r>
      <w:r>
        <w:rPr>
          <w:spacing w:val="-2"/>
        </w:rPr>
        <w:t xml:space="preserve"> </w:t>
      </w:r>
      <w:r>
        <w:t>of</w:t>
      </w:r>
      <w:r>
        <w:rPr>
          <w:spacing w:val="-3"/>
        </w:rPr>
        <w:t xml:space="preserve"> </w:t>
      </w:r>
      <w:r>
        <w:t>metal</w:t>
      </w:r>
      <w:r>
        <w:rPr>
          <w:spacing w:val="-1"/>
        </w:rPr>
        <w:t xml:space="preserve"> </w:t>
      </w:r>
      <w:r>
        <w:rPr>
          <w:spacing w:val="-2"/>
        </w:rPr>
        <w:t>baffle</w:t>
      </w:r>
    </w:p>
    <w:p w14:paraId="03155DD8"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40" w:lineRule="auto"/>
        <w:rPr>
          <w:spacing w:val="-4"/>
        </w:rPr>
      </w:pPr>
      <w:r>
        <w:t>Replacement</w:t>
      </w:r>
      <w:r>
        <w:rPr>
          <w:spacing w:val="-1"/>
        </w:rPr>
        <w:t xml:space="preserve"> </w:t>
      </w:r>
      <w:r>
        <w:t>of</w:t>
      </w:r>
      <w:r>
        <w:rPr>
          <w:spacing w:val="-2"/>
        </w:rPr>
        <w:t xml:space="preserve"> </w:t>
      </w:r>
      <w:r>
        <w:t>ridge</w:t>
      </w:r>
      <w:r>
        <w:rPr>
          <w:spacing w:val="-2"/>
        </w:rPr>
        <w:t xml:space="preserve"> </w:t>
      </w:r>
      <w:r>
        <w:t>vent</w:t>
      </w:r>
      <w:r>
        <w:rPr>
          <w:spacing w:val="-1"/>
        </w:rPr>
        <w:t xml:space="preserve"> </w:t>
      </w:r>
      <w:r>
        <w:t>w/</w:t>
      </w:r>
      <w:r>
        <w:rPr>
          <w:spacing w:val="-1"/>
        </w:rPr>
        <w:t xml:space="preserve"> </w:t>
      </w:r>
      <w:r>
        <w:t>metal</w:t>
      </w:r>
      <w:r>
        <w:rPr>
          <w:spacing w:val="-1"/>
        </w:rPr>
        <w:t xml:space="preserve"> </w:t>
      </w:r>
      <w:r>
        <w:t>ridge</w:t>
      </w:r>
      <w:r>
        <w:rPr>
          <w:spacing w:val="-1"/>
        </w:rPr>
        <w:t xml:space="preserve"> </w:t>
      </w:r>
      <w:r>
        <w:rPr>
          <w:spacing w:val="-4"/>
        </w:rPr>
        <w:t>vent</w:t>
      </w:r>
    </w:p>
    <w:p w14:paraId="65BDE595" w14:textId="77777777" w:rsidR="00EB6D74" w:rsidRDefault="00EB6D74" w:rsidP="00EB6D74">
      <w:pPr>
        <w:pStyle w:val="ListParagraph"/>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before="20" w:after="0" w:line="240" w:lineRule="auto"/>
        <w:ind w:hanging="344"/>
        <w:rPr>
          <w:spacing w:val="-2"/>
        </w:rPr>
      </w:pPr>
      <w:r>
        <w:t>Off</w:t>
      </w:r>
      <w:r>
        <w:rPr>
          <w:spacing w:val="-5"/>
        </w:rPr>
        <w:t xml:space="preserve"> </w:t>
      </w:r>
      <w:r>
        <w:rPr>
          <w:spacing w:val="-2"/>
        </w:rPr>
        <w:t>Ridge</w:t>
      </w:r>
    </w:p>
    <w:p w14:paraId="411D7539"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8" w:after="0" w:line="240" w:lineRule="auto"/>
        <w:rPr>
          <w:spacing w:val="-4"/>
        </w:rPr>
      </w:pPr>
      <w:r>
        <w:t>Replacement</w:t>
      </w:r>
      <w:r>
        <w:rPr>
          <w:spacing w:val="-2"/>
        </w:rPr>
        <w:t xml:space="preserve"> </w:t>
      </w:r>
      <w:r>
        <w:t>with</w:t>
      </w:r>
      <w:r>
        <w:rPr>
          <w:spacing w:val="-2"/>
        </w:rPr>
        <w:t xml:space="preserve"> </w:t>
      </w:r>
      <w:r>
        <w:t>ember</w:t>
      </w:r>
      <w:r>
        <w:rPr>
          <w:spacing w:val="-2"/>
        </w:rPr>
        <w:t xml:space="preserve"> </w:t>
      </w:r>
      <w:r>
        <w:t>and</w:t>
      </w:r>
      <w:r>
        <w:rPr>
          <w:spacing w:val="-2"/>
        </w:rPr>
        <w:t xml:space="preserve"> </w:t>
      </w:r>
      <w:r>
        <w:t>flame-resistant</w:t>
      </w:r>
      <w:r>
        <w:rPr>
          <w:spacing w:val="-2"/>
        </w:rPr>
        <w:t xml:space="preserve"> </w:t>
      </w:r>
      <w:r>
        <w:rPr>
          <w:spacing w:val="-4"/>
        </w:rPr>
        <w:t>vent</w:t>
      </w:r>
    </w:p>
    <w:p w14:paraId="2226F25C" w14:textId="77777777" w:rsidR="00EB6D74" w:rsidRDefault="00EB6D74" w:rsidP="00EB6D74">
      <w:pPr>
        <w:pStyle w:val="ListParagraph"/>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before="20" w:after="0" w:line="240" w:lineRule="auto"/>
        <w:ind w:hanging="392"/>
        <w:rPr>
          <w:spacing w:val="-4"/>
        </w:rPr>
      </w:pPr>
      <w:r>
        <w:t>Gable</w:t>
      </w:r>
      <w:r>
        <w:rPr>
          <w:spacing w:val="-8"/>
        </w:rPr>
        <w:t xml:space="preserve"> </w:t>
      </w:r>
      <w:r>
        <w:rPr>
          <w:spacing w:val="-4"/>
        </w:rPr>
        <w:t>vent</w:t>
      </w:r>
    </w:p>
    <w:p w14:paraId="4B2C876B"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40" w:lineRule="auto"/>
        <w:rPr>
          <w:spacing w:val="-4"/>
        </w:rPr>
      </w:pPr>
      <w:r>
        <w:t>Removal</w:t>
      </w:r>
      <w:r>
        <w:rPr>
          <w:spacing w:val="-1"/>
        </w:rPr>
        <w:t xml:space="preserve"> </w:t>
      </w:r>
      <w:r>
        <w:t>of</w:t>
      </w:r>
      <w:r>
        <w:rPr>
          <w:spacing w:val="-2"/>
        </w:rPr>
        <w:t xml:space="preserve"> </w:t>
      </w:r>
      <w:r>
        <w:t>gable</w:t>
      </w:r>
      <w:r>
        <w:rPr>
          <w:spacing w:val="-1"/>
        </w:rPr>
        <w:t xml:space="preserve"> </w:t>
      </w:r>
      <w:r>
        <w:rPr>
          <w:spacing w:val="-4"/>
        </w:rPr>
        <w:t>vent</w:t>
      </w:r>
    </w:p>
    <w:p w14:paraId="0653DF1A"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1" w:after="0" w:line="256" w:lineRule="auto"/>
        <w:ind w:right="1759"/>
      </w:pPr>
      <w:r>
        <w:t>Replacement</w:t>
      </w:r>
      <w:r>
        <w:rPr>
          <w:spacing w:val="-4"/>
        </w:rPr>
        <w:t xml:space="preserve"> </w:t>
      </w:r>
      <w:r>
        <w:t>of</w:t>
      </w:r>
      <w:r>
        <w:rPr>
          <w:spacing w:val="-6"/>
        </w:rPr>
        <w:t xml:space="preserve"> </w:t>
      </w:r>
      <w:r>
        <w:t>gable</w:t>
      </w:r>
      <w:r>
        <w:rPr>
          <w:spacing w:val="-5"/>
        </w:rPr>
        <w:t xml:space="preserve"> </w:t>
      </w:r>
      <w:r>
        <w:t>vent</w:t>
      </w:r>
      <w:r>
        <w:rPr>
          <w:spacing w:val="-5"/>
        </w:rPr>
        <w:t xml:space="preserve"> </w:t>
      </w:r>
      <w:r>
        <w:t>with</w:t>
      </w:r>
      <w:r>
        <w:rPr>
          <w:spacing w:val="-8"/>
        </w:rPr>
        <w:t xml:space="preserve"> </w:t>
      </w:r>
      <w:r>
        <w:t>ember</w:t>
      </w:r>
      <w:r>
        <w:rPr>
          <w:spacing w:val="-5"/>
        </w:rPr>
        <w:t xml:space="preserve"> </w:t>
      </w:r>
      <w:r>
        <w:t>and</w:t>
      </w:r>
      <w:r>
        <w:rPr>
          <w:spacing w:val="-4"/>
        </w:rPr>
        <w:t xml:space="preserve"> </w:t>
      </w:r>
      <w:r>
        <w:t>flame- resistant vent</w:t>
      </w:r>
    </w:p>
    <w:p w14:paraId="5AA2AA02" w14:textId="77777777" w:rsidR="00EB6D74" w:rsidRDefault="00EB6D74" w:rsidP="00EB6D74">
      <w:pPr>
        <w:pStyle w:val="ListParagraph"/>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56" w:lineRule="auto"/>
        <w:ind w:right="1270" w:hanging="428"/>
      </w:pPr>
      <w:r>
        <w:t>Under</w:t>
      </w:r>
      <w:r>
        <w:rPr>
          <w:spacing w:val="-4"/>
        </w:rPr>
        <w:t xml:space="preserve"> </w:t>
      </w:r>
      <w:r>
        <w:t>eave</w:t>
      </w:r>
      <w:r>
        <w:rPr>
          <w:spacing w:val="-4"/>
        </w:rPr>
        <w:t xml:space="preserve"> </w:t>
      </w:r>
      <w:r>
        <w:t>and</w:t>
      </w:r>
      <w:r>
        <w:rPr>
          <w:spacing w:val="-1"/>
        </w:rPr>
        <w:t xml:space="preserve"> </w:t>
      </w:r>
      <w:r>
        <w:t>any</w:t>
      </w:r>
      <w:r>
        <w:rPr>
          <w:spacing w:val="-6"/>
        </w:rPr>
        <w:t xml:space="preserve"> </w:t>
      </w:r>
      <w:r>
        <w:t>vents</w:t>
      </w:r>
      <w:r>
        <w:rPr>
          <w:spacing w:val="-6"/>
        </w:rPr>
        <w:t xml:space="preserve"> </w:t>
      </w:r>
      <w:r>
        <w:t>in</w:t>
      </w:r>
      <w:r>
        <w:rPr>
          <w:spacing w:val="-4"/>
        </w:rPr>
        <w:t xml:space="preserve"> </w:t>
      </w:r>
      <w:r>
        <w:t>the</w:t>
      </w:r>
      <w:r>
        <w:rPr>
          <w:spacing w:val="-4"/>
        </w:rPr>
        <w:t xml:space="preserve"> </w:t>
      </w:r>
      <w:proofErr w:type="spellStart"/>
      <w:r>
        <w:t>undereave</w:t>
      </w:r>
      <w:proofErr w:type="spellEnd"/>
      <w:r>
        <w:rPr>
          <w:spacing w:val="-4"/>
        </w:rPr>
        <w:t xml:space="preserve"> </w:t>
      </w:r>
      <w:r>
        <w:t>area</w:t>
      </w:r>
      <w:r>
        <w:rPr>
          <w:spacing w:val="-5"/>
        </w:rPr>
        <w:t xml:space="preserve"> </w:t>
      </w:r>
      <w:r>
        <w:t>on</w:t>
      </w:r>
      <w:r>
        <w:rPr>
          <w:spacing w:val="-4"/>
        </w:rPr>
        <w:t xml:space="preserve"> </w:t>
      </w:r>
      <w:r>
        <w:t>the</w:t>
      </w:r>
      <w:r>
        <w:rPr>
          <w:spacing w:val="-4"/>
        </w:rPr>
        <w:t xml:space="preserve"> </w:t>
      </w:r>
      <w:r>
        <w:t>rake (gable) end of the building</w:t>
      </w:r>
    </w:p>
    <w:p w14:paraId="2D60E618"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after="0" w:line="256" w:lineRule="auto"/>
        <w:ind w:right="1255"/>
      </w:pPr>
      <w:r>
        <w:t>Replacement</w:t>
      </w:r>
      <w:r>
        <w:rPr>
          <w:spacing w:val="-5"/>
        </w:rPr>
        <w:t xml:space="preserve"> </w:t>
      </w:r>
      <w:r>
        <w:t>with</w:t>
      </w:r>
      <w:r>
        <w:rPr>
          <w:spacing w:val="-6"/>
        </w:rPr>
        <w:t xml:space="preserve"> </w:t>
      </w:r>
      <w:r>
        <w:t>ember</w:t>
      </w:r>
      <w:r>
        <w:rPr>
          <w:spacing w:val="-6"/>
        </w:rPr>
        <w:t xml:space="preserve"> </w:t>
      </w:r>
      <w:r>
        <w:t>and</w:t>
      </w:r>
      <w:r>
        <w:rPr>
          <w:spacing w:val="-6"/>
        </w:rPr>
        <w:t xml:space="preserve"> </w:t>
      </w:r>
      <w:r>
        <w:t>flame-resistant</w:t>
      </w:r>
      <w:r>
        <w:rPr>
          <w:spacing w:val="-6"/>
        </w:rPr>
        <w:t xml:space="preserve"> </w:t>
      </w:r>
      <w:r>
        <w:t>vent,</w:t>
      </w:r>
      <w:r>
        <w:rPr>
          <w:spacing w:val="-7"/>
        </w:rPr>
        <w:t xml:space="preserve"> </w:t>
      </w:r>
      <w:r>
        <w:t>add fire caulking around all blocking</w:t>
      </w:r>
    </w:p>
    <w:p w14:paraId="7967F89D"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after="0" w:line="256" w:lineRule="auto"/>
        <w:ind w:right="1808"/>
        <w:rPr>
          <w:spacing w:val="-2"/>
        </w:rPr>
      </w:pPr>
      <w:r>
        <w:t xml:space="preserve">Create a </w:t>
      </w:r>
      <w:proofErr w:type="spellStart"/>
      <w:r>
        <w:t>soffited</w:t>
      </w:r>
      <w:proofErr w:type="spellEnd"/>
      <w:r>
        <w:t xml:space="preserve"> eave (horizontal) or closed eave (angled)</w:t>
      </w:r>
      <w:r>
        <w:rPr>
          <w:spacing w:val="-9"/>
        </w:rPr>
        <w:t xml:space="preserve"> </w:t>
      </w:r>
      <w:r>
        <w:t>using</w:t>
      </w:r>
      <w:r>
        <w:rPr>
          <w:spacing w:val="-10"/>
        </w:rPr>
        <w:t xml:space="preserve"> </w:t>
      </w:r>
      <w:r>
        <w:t>non-combustible</w:t>
      </w:r>
      <w:r>
        <w:rPr>
          <w:spacing w:val="-11"/>
        </w:rPr>
        <w:t xml:space="preserve"> </w:t>
      </w:r>
      <w:r>
        <w:t>or</w:t>
      </w:r>
      <w:r>
        <w:rPr>
          <w:spacing w:val="-9"/>
        </w:rPr>
        <w:t xml:space="preserve"> </w:t>
      </w:r>
      <w:r>
        <w:t xml:space="preserve">ignition-resistant </w:t>
      </w:r>
      <w:r>
        <w:rPr>
          <w:spacing w:val="-2"/>
        </w:rPr>
        <w:t>material.</w:t>
      </w:r>
    </w:p>
    <w:p w14:paraId="24B98D55" w14:textId="77777777" w:rsidR="00EB6D74" w:rsidRDefault="00EB6D74" w:rsidP="00EB6D74">
      <w:pPr>
        <w:pStyle w:val="ListParagraph"/>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93" w:lineRule="exact"/>
        <w:ind w:hanging="380"/>
        <w:rPr>
          <w:spacing w:val="-2"/>
        </w:rPr>
      </w:pPr>
      <w:r>
        <w:t>Crawl</w:t>
      </w:r>
      <w:r>
        <w:rPr>
          <w:spacing w:val="-3"/>
        </w:rPr>
        <w:t xml:space="preserve"> </w:t>
      </w:r>
      <w:r>
        <w:t>space</w:t>
      </w:r>
      <w:r>
        <w:rPr>
          <w:spacing w:val="-3"/>
        </w:rPr>
        <w:t xml:space="preserve"> </w:t>
      </w:r>
      <w:r>
        <w:rPr>
          <w:spacing w:val="-2"/>
        </w:rPr>
        <w:t>vents</w:t>
      </w:r>
    </w:p>
    <w:p w14:paraId="7D6FB7BD"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3" w:after="0" w:line="240" w:lineRule="auto"/>
        <w:rPr>
          <w:spacing w:val="-4"/>
        </w:rPr>
      </w:pPr>
      <w:r>
        <w:t>Replacement</w:t>
      </w:r>
      <w:r>
        <w:rPr>
          <w:spacing w:val="-2"/>
        </w:rPr>
        <w:t xml:space="preserve"> </w:t>
      </w:r>
      <w:r>
        <w:t>with</w:t>
      </w:r>
      <w:r>
        <w:rPr>
          <w:spacing w:val="-2"/>
        </w:rPr>
        <w:t xml:space="preserve"> </w:t>
      </w:r>
      <w:r>
        <w:t>ember</w:t>
      </w:r>
      <w:r>
        <w:rPr>
          <w:spacing w:val="-2"/>
        </w:rPr>
        <w:t xml:space="preserve"> </w:t>
      </w:r>
      <w:r>
        <w:t>and</w:t>
      </w:r>
      <w:r>
        <w:rPr>
          <w:spacing w:val="-2"/>
        </w:rPr>
        <w:t xml:space="preserve"> </w:t>
      </w:r>
      <w:r>
        <w:t>flame-resistant</w:t>
      </w:r>
      <w:r>
        <w:rPr>
          <w:spacing w:val="-2"/>
        </w:rPr>
        <w:t xml:space="preserve"> </w:t>
      </w:r>
      <w:r>
        <w:rPr>
          <w:spacing w:val="-4"/>
        </w:rPr>
        <w:t>vent</w:t>
      </w:r>
    </w:p>
    <w:p w14:paraId="41E8C0E6"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8" w:after="0" w:line="256" w:lineRule="auto"/>
        <w:ind w:right="1339"/>
        <w:rPr>
          <w:spacing w:val="-4"/>
        </w:rPr>
      </w:pPr>
      <w:r>
        <w:t>Replacement</w:t>
      </w:r>
      <w:r>
        <w:rPr>
          <w:spacing w:val="-5"/>
        </w:rPr>
        <w:t xml:space="preserve"> </w:t>
      </w:r>
      <w:r>
        <w:t>with</w:t>
      </w:r>
      <w:r>
        <w:rPr>
          <w:spacing w:val="-6"/>
        </w:rPr>
        <w:t xml:space="preserve"> </w:t>
      </w:r>
      <w:r>
        <w:t>ember</w:t>
      </w:r>
      <w:r>
        <w:rPr>
          <w:spacing w:val="-6"/>
        </w:rPr>
        <w:t xml:space="preserve"> </w:t>
      </w:r>
      <w:r>
        <w:t>and</w:t>
      </w:r>
      <w:r>
        <w:rPr>
          <w:spacing w:val="-6"/>
        </w:rPr>
        <w:t xml:space="preserve"> </w:t>
      </w:r>
      <w:r>
        <w:t>flame-resistant</w:t>
      </w:r>
      <w:r>
        <w:rPr>
          <w:spacing w:val="-6"/>
        </w:rPr>
        <w:t xml:space="preserve"> </w:t>
      </w:r>
      <w:r>
        <w:t>vent</w:t>
      </w:r>
      <w:r>
        <w:rPr>
          <w:spacing w:val="-6"/>
        </w:rPr>
        <w:t xml:space="preserve"> </w:t>
      </w:r>
      <w:r>
        <w:t xml:space="preserve">and add moisture barrier (reducing required vent area by </w:t>
      </w:r>
      <w:r>
        <w:rPr>
          <w:spacing w:val="-4"/>
        </w:rPr>
        <w:t>10x)</w:t>
      </w:r>
    </w:p>
    <w:p w14:paraId="193D1F7C"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after="0" w:line="293" w:lineRule="exact"/>
        <w:rPr>
          <w:spacing w:val="-4"/>
        </w:rPr>
      </w:pPr>
      <w:r>
        <w:t>Conversion</w:t>
      </w:r>
      <w:r>
        <w:rPr>
          <w:spacing w:val="-4"/>
        </w:rPr>
        <w:t xml:space="preserve"> </w:t>
      </w:r>
      <w:r>
        <w:t>to</w:t>
      </w:r>
      <w:r>
        <w:rPr>
          <w:spacing w:val="-2"/>
        </w:rPr>
        <w:t xml:space="preserve"> </w:t>
      </w:r>
      <w:r>
        <w:t>unvented</w:t>
      </w:r>
      <w:r>
        <w:rPr>
          <w:spacing w:val="1"/>
        </w:rPr>
        <w:t xml:space="preserve"> </w:t>
      </w:r>
      <w:r>
        <w:t xml:space="preserve">crawl </w:t>
      </w:r>
      <w:r>
        <w:rPr>
          <w:spacing w:val="-4"/>
        </w:rPr>
        <w:t>space</w:t>
      </w:r>
    </w:p>
    <w:p w14:paraId="58ED890C"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after="0" w:line="293" w:lineRule="exact"/>
        <w:rPr>
          <w:spacing w:val="-4"/>
        </w:rPr>
        <w:sectPr w:rsidR="00EB6D74">
          <w:headerReference w:type="default" r:id="rId28"/>
          <w:footerReference w:type="default" r:id="rId29"/>
          <w:pgSz w:w="12240" w:h="15840"/>
          <w:pgMar w:top="1340" w:right="180" w:bottom="840" w:left="1120" w:header="450" w:footer="642" w:gutter="0"/>
          <w:pgNumType w:start="2"/>
          <w:cols w:space="720"/>
          <w:noEndnote/>
        </w:sectPr>
      </w:pPr>
    </w:p>
    <w:p w14:paraId="2BAF899F" w14:textId="77777777" w:rsidR="00EB6D74" w:rsidRDefault="00EB6D74" w:rsidP="00EB6D74">
      <w:pPr>
        <w:pStyle w:val="ListParagraph"/>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before="90" w:after="0" w:line="240" w:lineRule="auto"/>
        <w:ind w:hanging="428"/>
        <w:rPr>
          <w:spacing w:val="-2"/>
        </w:rPr>
      </w:pPr>
      <w:r>
        <w:lastRenderedPageBreak/>
        <w:t>Dryer</w:t>
      </w:r>
      <w:r>
        <w:rPr>
          <w:spacing w:val="-1"/>
        </w:rPr>
        <w:t xml:space="preserve"> </w:t>
      </w:r>
      <w:r>
        <w:rPr>
          <w:spacing w:val="-2"/>
        </w:rPr>
        <w:t>vents</w:t>
      </w:r>
    </w:p>
    <w:p w14:paraId="083F60B2"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40" w:lineRule="auto"/>
        <w:rPr>
          <w:spacing w:val="-4"/>
        </w:rPr>
      </w:pPr>
      <w:r>
        <w:t>Installation</w:t>
      </w:r>
      <w:r>
        <w:rPr>
          <w:spacing w:val="-3"/>
        </w:rPr>
        <w:t xml:space="preserve"> </w:t>
      </w:r>
      <w:r>
        <w:t>of</w:t>
      </w:r>
      <w:r>
        <w:rPr>
          <w:spacing w:val="-2"/>
        </w:rPr>
        <w:t xml:space="preserve"> </w:t>
      </w:r>
      <w:r>
        <w:t>a</w:t>
      </w:r>
      <w:r>
        <w:rPr>
          <w:spacing w:val="-3"/>
        </w:rPr>
        <w:t xml:space="preserve"> </w:t>
      </w:r>
      <w:r>
        <w:t>Metal</w:t>
      </w:r>
      <w:r>
        <w:rPr>
          <w:spacing w:val="-2"/>
        </w:rPr>
        <w:t xml:space="preserve"> </w:t>
      </w:r>
      <w:r>
        <w:t>flapper</w:t>
      </w:r>
      <w:r>
        <w:rPr>
          <w:spacing w:val="-2"/>
        </w:rPr>
        <w:t xml:space="preserve"> </w:t>
      </w:r>
      <w:r>
        <w:t>(closed</w:t>
      </w:r>
      <w:r>
        <w:rPr>
          <w:spacing w:val="-1"/>
        </w:rPr>
        <w:t xml:space="preserve"> </w:t>
      </w:r>
      <w:r>
        <w:t>unless</w:t>
      </w:r>
      <w:r>
        <w:rPr>
          <w:spacing w:val="-2"/>
        </w:rPr>
        <w:t xml:space="preserve"> </w:t>
      </w:r>
      <w:r>
        <w:t>in</w:t>
      </w:r>
      <w:r>
        <w:rPr>
          <w:spacing w:val="-2"/>
        </w:rPr>
        <w:t xml:space="preserve"> </w:t>
      </w:r>
      <w:r>
        <w:rPr>
          <w:spacing w:val="-4"/>
        </w:rPr>
        <w:t>use)</w:t>
      </w:r>
    </w:p>
    <w:p w14:paraId="026D4E88" w14:textId="77777777" w:rsidR="00EB6D74" w:rsidRDefault="00EB6D74" w:rsidP="00EB6D74">
      <w:pPr>
        <w:pStyle w:val="ListParagraph"/>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before="20" w:after="0" w:line="240" w:lineRule="auto"/>
        <w:ind w:hanging="476"/>
        <w:rPr>
          <w:spacing w:val="-2"/>
        </w:rPr>
      </w:pPr>
      <w:r>
        <w:t>Makeup</w:t>
      </w:r>
      <w:r>
        <w:rPr>
          <w:spacing w:val="-4"/>
        </w:rPr>
        <w:t xml:space="preserve"> </w:t>
      </w:r>
      <w:r>
        <w:t>air</w:t>
      </w:r>
      <w:r>
        <w:rPr>
          <w:spacing w:val="-2"/>
        </w:rPr>
        <w:t xml:space="preserve"> intake</w:t>
      </w:r>
    </w:p>
    <w:p w14:paraId="366A5DEC"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8" w:after="0" w:line="240" w:lineRule="auto"/>
        <w:rPr>
          <w:spacing w:val="-4"/>
        </w:rPr>
      </w:pPr>
      <w:r>
        <w:t>Replacement</w:t>
      </w:r>
      <w:r>
        <w:rPr>
          <w:spacing w:val="-2"/>
        </w:rPr>
        <w:t xml:space="preserve"> </w:t>
      </w:r>
      <w:r>
        <w:t>with</w:t>
      </w:r>
      <w:r>
        <w:rPr>
          <w:spacing w:val="-2"/>
        </w:rPr>
        <w:t xml:space="preserve"> </w:t>
      </w:r>
      <w:r>
        <w:t>ember</w:t>
      </w:r>
      <w:r>
        <w:rPr>
          <w:spacing w:val="-2"/>
        </w:rPr>
        <w:t xml:space="preserve"> </w:t>
      </w:r>
      <w:r>
        <w:t>and</w:t>
      </w:r>
      <w:r>
        <w:rPr>
          <w:spacing w:val="-2"/>
        </w:rPr>
        <w:t xml:space="preserve"> </w:t>
      </w:r>
      <w:r>
        <w:t>flame-resistant</w:t>
      </w:r>
      <w:r>
        <w:rPr>
          <w:spacing w:val="-2"/>
        </w:rPr>
        <w:t xml:space="preserve"> </w:t>
      </w:r>
      <w:r>
        <w:rPr>
          <w:spacing w:val="-4"/>
        </w:rPr>
        <w:t>vent</w:t>
      </w:r>
    </w:p>
    <w:p w14:paraId="29A1E827" w14:textId="77777777" w:rsidR="00EB6D74" w:rsidRDefault="00EB6D74" w:rsidP="00EB6D74">
      <w:pPr>
        <w:pStyle w:val="ListParagraph"/>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before="20" w:after="0" w:line="240" w:lineRule="auto"/>
        <w:ind w:hanging="524"/>
        <w:rPr>
          <w:spacing w:val="-2"/>
        </w:rPr>
      </w:pPr>
      <w:r>
        <w:t>Other</w:t>
      </w:r>
      <w:r>
        <w:rPr>
          <w:spacing w:val="-6"/>
        </w:rPr>
        <w:t xml:space="preserve"> </w:t>
      </w:r>
      <w:r>
        <w:t>penetrations</w:t>
      </w:r>
      <w:r>
        <w:rPr>
          <w:spacing w:val="-4"/>
        </w:rPr>
        <w:t xml:space="preserve"> </w:t>
      </w:r>
      <w:r>
        <w:t>(electrical,</w:t>
      </w:r>
      <w:r>
        <w:rPr>
          <w:spacing w:val="-5"/>
        </w:rPr>
        <w:t xml:space="preserve"> </w:t>
      </w:r>
      <w:r>
        <w:rPr>
          <w:spacing w:val="-2"/>
        </w:rPr>
        <w:t>water)</w:t>
      </w:r>
    </w:p>
    <w:p w14:paraId="4353DA3D"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7" w:after="0" w:line="256" w:lineRule="auto"/>
        <w:ind w:right="1744"/>
        <w:rPr>
          <w:spacing w:val="-2"/>
        </w:rPr>
      </w:pPr>
      <w:r>
        <w:t>Closing</w:t>
      </w:r>
      <w:r>
        <w:rPr>
          <w:spacing w:val="-6"/>
        </w:rPr>
        <w:t xml:space="preserve"> </w:t>
      </w:r>
      <w:r>
        <w:t>with</w:t>
      </w:r>
      <w:r>
        <w:rPr>
          <w:spacing w:val="-6"/>
        </w:rPr>
        <w:t xml:space="preserve"> </w:t>
      </w:r>
      <w:r>
        <w:t>fire</w:t>
      </w:r>
      <w:r>
        <w:rPr>
          <w:spacing w:val="-7"/>
        </w:rPr>
        <w:t xml:space="preserve"> </w:t>
      </w:r>
      <w:r>
        <w:t>caulking</w:t>
      </w:r>
      <w:r>
        <w:rPr>
          <w:spacing w:val="-8"/>
        </w:rPr>
        <w:t xml:space="preserve"> </w:t>
      </w:r>
      <w:r>
        <w:t>and</w:t>
      </w:r>
      <w:r>
        <w:rPr>
          <w:spacing w:val="-6"/>
        </w:rPr>
        <w:t xml:space="preserve"> </w:t>
      </w:r>
      <w:r>
        <w:t>inspect</w:t>
      </w:r>
      <w:r>
        <w:rPr>
          <w:spacing w:val="-6"/>
        </w:rPr>
        <w:t xml:space="preserve"> </w:t>
      </w:r>
      <w:r>
        <w:t>during</w:t>
      </w:r>
      <w:r>
        <w:rPr>
          <w:spacing w:val="-7"/>
        </w:rPr>
        <w:t xml:space="preserve"> </w:t>
      </w:r>
      <w:r>
        <w:t xml:space="preserve">routine </w:t>
      </w:r>
      <w:r>
        <w:rPr>
          <w:spacing w:val="-2"/>
        </w:rPr>
        <w:t>maintenance</w:t>
      </w:r>
    </w:p>
    <w:p w14:paraId="02E8273D"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1761"/>
        </w:tabs>
        <w:kinsoku w:val="0"/>
        <w:overflowPunct w:val="0"/>
        <w:autoSpaceDE w:val="0"/>
        <w:autoSpaceDN w:val="0"/>
        <w:adjustRightInd w:val="0"/>
        <w:spacing w:after="0" w:line="240" w:lineRule="auto"/>
        <w:ind w:left="1760"/>
        <w:rPr>
          <w:spacing w:val="-2"/>
        </w:rPr>
      </w:pPr>
      <w:r>
        <w:rPr>
          <w:spacing w:val="-2"/>
        </w:rPr>
        <w:t>Doors</w:t>
      </w:r>
    </w:p>
    <w:p w14:paraId="1F35F0CE" w14:textId="77777777" w:rsidR="00EB6D74" w:rsidRDefault="0046568E"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before="20" w:after="0" w:line="240" w:lineRule="auto"/>
        <w:rPr>
          <w:spacing w:val="-2"/>
        </w:rPr>
      </w:pPr>
      <w:r>
        <w:rPr>
          <w:noProof/>
        </w:rPr>
        <w:pict w14:anchorId="19EC1E66">
          <v:group id="_x0000_s2069" style="position:absolute;left:0;text-align:left;margin-left:101.6pt;margin-top:9.3pt;width:367.8pt;height:388.5pt;z-index:-251655168;mso-position-horizontal-relative:page" coordorigin="2032,186" coordsize="7356,7770" o:allowincell="f">
            <v:shape id="_x0000_s2070" style="position:absolute;left:2032;top:186;width:7356;height:7770;mso-position-horizontal-relative:page;mso-position-vertical-relative:text" coordsize="7356,7770" o:allowincell="f" path="m2785,6836r-8,-88l2759,6658r-18,-66l2719,6525r-27,-68l2660,6387r-36,-71l2582,6244r-46,-74l2497,6112r-25,-35l2472,6776r-2,77l2457,6926r-25,71l2396,7067r-48,67l2288,7201r-188,188l379,5668,565,5482r71,-64l709,5369r75,-36l861,5313r78,-8l1019,5306r83,12l1186,5340r69,24l1325,5395r70,36l1467,5472r72,48l1600,5565r60,47l1721,5661r60,53l1841,5769r60,59l1964,5891r59,63l2078,6015r51,60l2177,6133r44,58l2261,6247r51,77l2355,6400r37,73l2421,6544r24,69l2464,6696r8,80l2472,6077r-16,-24l2411,5994r-48,-60l2313,5873r-54,-61l2203,5750r-59,-63l2081,5624r-62,-61l1957,5505r-62,-55l1834,5398r-61,-50l1716,5305r-4,-3l1651,5259r-60,-41l1512,5169r-79,-43l1355,5088r-77,-32l1202,5029r-75,-23l1039,4988r-87,-9l868,4978r-82,7l706,5000r-65,19l577,5046r-63,34l452,5122r-61,49l331,5227,20,5538r-10,14l3,5568,,5588r,22l7,5636r14,28l43,5694r29,32l2044,7698r32,29l2106,7748r27,14l2158,7768r23,1l2201,7767r17,-7l2231,7749r291,-290l2578,7399r8,-10l2627,7339r42,-62l2704,7214r29,-64l2756,7085r18,-80l2784,6922r1,-86xe" fillcolor="silver" stroked="f">
              <v:fill opacity="32896f"/>
              <v:path arrowok="t"/>
            </v:shape>
            <v:shape id="_x0000_s2071" style="position:absolute;left:2032;top:186;width:7356;height:7770;mso-position-horizontal-relative:page;mso-position-vertical-relative:text" coordsize="7356,7770" o:allowincell="f" path="m4398,5565r-1,-9l4393,5547r-5,-9l4380,5529r-8,-9l4364,5513r-10,-8l4342,5495r-14,-10l4311,5474r-87,-55l3700,5106r-54,-32l3562,5024r-49,-28l3421,4947r-43,-22l3337,4906r-40,-18l3258,4874r-37,-13l3186,4851r-35,-8l3126,4838r-8,-1l3086,4833r-31,l3025,4834r-29,4l3008,4791r8,-48l3020,4694r2,-49l3020,4596r-7,-50l3003,4495r-15,-51l2969,4393r-22,-52l2919,4288r-33,-54l2849,4181r-43,-54l2759,4073r-11,-11l2748,4660r-4,41l2734,4742r-15,40l2698,4821r-27,38l2638,4896r-178,178l1715,4329r153,-153l1895,4150r24,-23l1941,4108r21,-15l1981,4079r19,-11l2019,4058r19,-8l2100,4034r62,-5l2224,4037r63,20l2351,4089r63,41l2479,4181r65,61l2582,4282r35,41l2648,4364r29,42l2700,4449r19,43l2733,4534r9,42l2748,4619r,41l2748,4062r-31,-33l2706,4018r-57,-55l2591,3913r-58,-45l2476,3828r-58,-34l2361,3765r-58,-23l2246,3723r-57,-14l2133,3702r-56,-2l2023,3703r-55,10l1915,3728r-52,21l1811,3775r-16,11l1777,3799r-37,27l1720,3843r-22,20l1674,3885r-25,25l1431,4127r-74,74l1347,4215r-7,16l1337,4251r,22l1344,4299r14,28l1380,4357r29,32l3465,6444r9,8l3494,6459r10,1l3515,6456r9,-2l3534,6450r10,-5l3555,6439r11,-8l3577,6422r12,-10l3602,6399r13,-13l3626,6373r9,-11l3643,6351r6,-11l3653,6331r4,-10l3659,6312r3,-10l3662,6292r-4,-10l3655,6272r-8,-10l2697,5312r122,-122l2851,5162r33,-23l2919,5122r36,-10l2994,5107r39,-1l3074,5110r43,8l3161,5130r46,16l3254,5165r48,24l3352,5215r51,29l3457,5274r55,33l4171,5709r12,7l4194,5722r10,4l4216,5731r12,1l4240,5730r11,-1l4261,5725r10,-5l4281,5714r11,-9l4303,5696r13,-11l4329,5672r15,-15l4357,5643r10,-13l4376,5618r8,-11l4389,5597r4,-9l4396,5578r2,-13xe" fillcolor="silver" stroked="f">
              <v:fill opacity="32896f"/>
              <v:path arrowok="t"/>
            </v:shape>
            <v:shape id="_x0000_s2072" style="position:absolute;left:2032;top:186;width:7356;height:7770;mso-position-horizontal-relative:page;mso-position-vertical-relative:text" coordsize="7356,7770" o:allowincell="f" path="m5702,4273r-1,-11l5698,4252r-6,-11l5684,4229r-10,-11l5660,4207r-15,-12l5626,4182r-21,-14l5333,3995,4543,3495r,313l4065,4286,3876,3995r-28,-44l3286,3081r-86,-134l3200,2947r,-1l3201,2946r1342,862l4543,3495,3674,2946,3090,2575r-11,-7l3067,2562r-10,-5l3046,2554r-10,-2l3026,2552r-10,1l3006,2556r-11,4l2983,2566r-11,7l2960,2582r-13,11l2933,2606r-15,14l2902,2636r-16,15l2873,2665r-12,13l2851,2690r-8,12l2836,2713r-5,11l2828,2734r-3,11l2824,2754r,10l2826,2773r3,11l2834,2794r5,11l2845,2816r84,130l2975,3019r590,933l3593,3995r846,1335l4453,5352r13,18l4478,5386r12,13l4501,5409r11,9l4523,5423r10,4l4544,5428r10,-1l4566,5423r12,-7l4590,5407r13,-11l4617,5384r14,-14l4645,5355r12,-13l4668,5329r9,-11l4683,5308r6,-10l4692,5288r2,-11l4695,5266r,-11l4690,5243r-4,-10l4681,5222r-9,-13l4295,4630r-42,-65l4533,4286r291,-291l5480,4415r14,7l5506,4427r10,4l5526,4435r9,1l5546,4432r9,-2l5564,4426r11,-6l5586,4412r11,-9l5610,4391r14,-14l5639,4362r16,-16l5668,4331r11,-13l5689,4305r7,-11l5701,4284r1,-11xe" fillcolor="silver" stroked="f">
              <v:fill opacity="32896f"/>
              <v:path arrowok="t"/>
            </v:shape>
            <v:shape id="_x0000_s2073" style="position:absolute;left:2032;top:186;width:7356;height:7770;mso-position-horizontal-relative:page;mso-position-vertical-relative:text" coordsize="7356,7770" o:allowincell="f" path="m6100,3863r,-9l6094,3842r-4,-10l6085,3824,5155,2895r481,-481l5637,2407r,-11l5636,2387r-3,-11l5621,2352r-6,-11l5606,2329r-10,-12l5585,2304r-26,-28l5544,2260r-18,-17l5510,2228r-28,-25l5469,2193r-11,-8l5448,2179r-10,-5l5427,2169r-11,-3l5406,2165r-9,2l5392,2170r-481,481l4159,1899r508,-509l4670,1384r,-10l4669,1365r-2,-11l4654,1330r-6,-11l4639,1307r-10,-12l4618,1282r-27,-29l4575,1237r-16,-16l4543,1206r-28,-25l4502,1171r-12,-9l4479,1155r-24,-13l4443,1139r-9,-1l4424,1138r-6,3l3795,1764r-11,13l3778,1794r-4,19l3775,1835r7,26l3796,1889r21,30l3847,1951,5902,4007r8,6l5920,4016r12,6l5941,4023r11,-4l5961,4016r10,-4l5982,4007r11,-5l6003,3994r12,-10l6027,3974r13,-12l6052,3949r11,-13l6073,3924r8,-10l6086,3903r5,-10l6094,3883r2,-9l6100,3863xe" fillcolor="silver" stroked="f">
              <v:fill opacity="32896f"/>
              <v:path arrowok="t"/>
            </v:shape>
            <v:shape id="_x0000_s2074" style="position:absolute;left:2032;top:186;width:7356;height:7770;mso-position-horizontal-relative:page;mso-position-vertical-relative:text" coordsize="7356,7770" o:allowincell="f" path="m7355,2609r-1,-9l7346,2580r-7,-10l5413,644,5805,253r4,-7l5809,235r-1,-9l5805,215r-12,-23l5786,181r-9,-11l5767,157r-39,-42l5713,99,5696,83,5681,69,5652,43,5640,33r-12,-9l5617,16r-10,-6l5593,3,5582,1,5573,r-11,l5555,3,4590,969r-4,7l4587,985r,11l4590,1006r8,13l4604,1030r7,11l4620,1053r22,26l4655,1094r14,16l4685,1126r17,16l4717,1156r14,13l4745,1179r12,11l4769,1198r10,7l4802,1218r10,3l4823,1221r9,1l4839,1218,5231,827,7157,2753r9,7l7186,2767r9,1l7206,2764r10,-2l7226,2758r10,-5l7247,2748r10,-9l7269,2730r12,-11l7294,2708r12,-14l7317,2682r10,-12l7335,2660r6,-11l7345,2639r3,-10l7351,2620r4,-11xe" fillcolor="silver" stroked="f">
              <v:fill opacity="32896f"/>
              <v:path arrowok="t"/>
            </v:shape>
            <w10:wrap anchorx="page"/>
          </v:group>
        </w:pict>
      </w:r>
      <w:r w:rsidR="00EB6D74">
        <w:t>Exterior</w:t>
      </w:r>
      <w:r w:rsidR="00EB6D74">
        <w:rPr>
          <w:spacing w:val="-3"/>
        </w:rPr>
        <w:t xml:space="preserve"> </w:t>
      </w:r>
      <w:r w:rsidR="00EB6D74">
        <w:t>door</w:t>
      </w:r>
      <w:r w:rsidR="00EB6D74">
        <w:rPr>
          <w:spacing w:val="-1"/>
        </w:rPr>
        <w:t xml:space="preserve"> </w:t>
      </w:r>
      <w:r w:rsidR="00EB6D74">
        <w:t>(non-</w:t>
      </w:r>
      <w:r w:rsidR="00EB6D74">
        <w:rPr>
          <w:spacing w:val="-2"/>
        </w:rPr>
        <w:t>sliding)</w:t>
      </w:r>
    </w:p>
    <w:p w14:paraId="7363D7AA"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1" w:after="0" w:line="256" w:lineRule="auto"/>
        <w:ind w:right="1337"/>
      </w:pPr>
      <w:r>
        <w:t>Installing metal Jam Door kit and metal threshold, adding</w:t>
      </w:r>
      <w:r>
        <w:rPr>
          <w:spacing w:val="-5"/>
        </w:rPr>
        <w:t xml:space="preserve"> </w:t>
      </w:r>
      <w:r>
        <w:t>metal</w:t>
      </w:r>
      <w:r>
        <w:rPr>
          <w:spacing w:val="-5"/>
        </w:rPr>
        <w:t xml:space="preserve"> </w:t>
      </w:r>
      <w:r>
        <w:t>kick</w:t>
      </w:r>
      <w:r>
        <w:rPr>
          <w:spacing w:val="-5"/>
        </w:rPr>
        <w:t xml:space="preserve"> </w:t>
      </w:r>
      <w:r>
        <w:t>plate</w:t>
      </w:r>
      <w:r>
        <w:rPr>
          <w:spacing w:val="-5"/>
        </w:rPr>
        <w:t xml:space="preserve"> </w:t>
      </w:r>
      <w:r>
        <w:t>and</w:t>
      </w:r>
      <w:r>
        <w:rPr>
          <w:spacing w:val="-4"/>
        </w:rPr>
        <w:t xml:space="preserve"> </w:t>
      </w:r>
      <w:r>
        <w:t>add</w:t>
      </w:r>
      <w:r>
        <w:rPr>
          <w:spacing w:val="-7"/>
        </w:rPr>
        <w:t xml:space="preserve"> </w:t>
      </w:r>
      <w:r>
        <w:t>a</w:t>
      </w:r>
      <w:r>
        <w:rPr>
          <w:spacing w:val="-5"/>
        </w:rPr>
        <w:t xml:space="preserve"> </w:t>
      </w:r>
      <w:r>
        <w:t>metal</w:t>
      </w:r>
      <w:r>
        <w:rPr>
          <w:spacing w:val="-5"/>
        </w:rPr>
        <w:t xml:space="preserve"> </w:t>
      </w:r>
      <w:r>
        <w:t>door</w:t>
      </w:r>
      <w:r>
        <w:rPr>
          <w:spacing w:val="-5"/>
        </w:rPr>
        <w:t xml:space="preserve"> </w:t>
      </w:r>
      <w:r>
        <w:t>bottom</w:t>
      </w:r>
    </w:p>
    <w:p w14:paraId="58559AE1"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after="0" w:line="254" w:lineRule="auto"/>
        <w:ind w:right="1405"/>
      </w:pPr>
      <w:r>
        <w:t>Replacing</w:t>
      </w:r>
      <w:r>
        <w:rPr>
          <w:spacing w:val="-6"/>
        </w:rPr>
        <w:t xml:space="preserve"> </w:t>
      </w:r>
      <w:r>
        <w:t>with</w:t>
      </w:r>
      <w:r>
        <w:rPr>
          <w:spacing w:val="-6"/>
        </w:rPr>
        <w:t xml:space="preserve"> </w:t>
      </w:r>
      <w:r>
        <w:t>metal</w:t>
      </w:r>
      <w:r>
        <w:rPr>
          <w:spacing w:val="-6"/>
        </w:rPr>
        <w:t xml:space="preserve"> </w:t>
      </w:r>
      <w:r>
        <w:t>door</w:t>
      </w:r>
      <w:r>
        <w:rPr>
          <w:spacing w:val="-6"/>
        </w:rPr>
        <w:t xml:space="preserve"> </w:t>
      </w:r>
      <w:r>
        <w:t>frame</w:t>
      </w:r>
      <w:r>
        <w:rPr>
          <w:spacing w:val="-5"/>
        </w:rPr>
        <w:t xml:space="preserve"> </w:t>
      </w:r>
      <w:r>
        <w:t>and</w:t>
      </w:r>
      <w:r>
        <w:rPr>
          <w:spacing w:val="-5"/>
        </w:rPr>
        <w:t xml:space="preserve"> </w:t>
      </w:r>
      <w:r>
        <w:t>metal</w:t>
      </w:r>
      <w:r>
        <w:rPr>
          <w:spacing w:val="-4"/>
        </w:rPr>
        <w:t xml:space="preserve"> </w:t>
      </w:r>
      <w:r>
        <w:t>threshold, add metal kick plate and add a metal door bottom</w:t>
      </w:r>
    </w:p>
    <w:p w14:paraId="672388F8"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 w:after="0" w:line="256" w:lineRule="auto"/>
        <w:ind w:right="2026"/>
        <w:rPr>
          <w:spacing w:val="-2"/>
        </w:rPr>
      </w:pPr>
      <w:r>
        <w:t>Installation</w:t>
      </w:r>
      <w:r>
        <w:rPr>
          <w:spacing w:val="-7"/>
        </w:rPr>
        <w:t xml:space="preserve"> </w:t>
      </w:r>
      <w:r>
        <w:t>of</w:t>
      </w:r>
      <w:r>
        <w:rPr>
          <w:spacing w:val="-7"/>
        </w:rPr>
        <w:t xml:space="preserve"> </w:t>
      </w:r>
      <w:r>
        <w:t>Double</w:t>
      </w:r>
      <w:r>
        <w:rPr>
          <w:spacing w:val="-7"/>
        </w:rPr>
        <w:t xml:space="preserve"> </w:t>
      </w:r>
      <w:r>
        <w:t>pane</w:t>
      </w:r>
      <w:r>
        <w:rPr>
          <w:spacing w:val="-7"/>
        </w:rPr>
        <w:t xml:space="preserve"> </w:t>
      </w:r>
      <w:r>
        <w:t>windows</w:t>
      </w:r>
      <w:r>
        <w:rPr>
          <w:spacing w:val="-7"/>
        </w:rPr>
        <w:t xml:space="preserve"> </w:t>
      </w:r>
      <w:r>
        <w:t>(both</w:t>
      </w:r>
      <w:r>
        <w:rPr>
          <w:spacing w:val="-7"/>
        </w:rPr>
        <w:t xml:space="preserve"> </w:t>
      </w:r>
      <w:r>
        <w:t xml:space="preserve">panes </w:t>
      </w:r>
      <w:r>
        <w:rPr>
          <w:spacing w:val="-2"/>
        </w:rPr>
        <w:t>tempered)</w:t>
      </w:r>
    </w:p>
    <w:p w14:paraId="594A8D20" w14:textId="77777777" w:rsidR="00EB6D74" w:rsidRDefault="00EB6D74">
      <w:pPr>
        <w:pStyle w:val="BodyText"/>
        <w:kinsoku w:val="0"/>
        <w:overflowPunct w:val="0"/>
        <w:spacing w:before="7"/>
        <w:ind w:left="0" w:firstLine="0"/>
        <w:rPr>
          <w:sz w:val="25"/>
          <w:szCs w:val="25"/>
        </w:rPr>
      </w:pPr>
    </w:p>
    <w:p w14:paraId="1C14E835"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40" w:lineRule="auto"/>
        <w:ind w:hanging="344"/>
        <w:rPr>
          <w:spacing w:val="-2"/>
        </w:rPr>
      </w:pPr>
      <w:r>
        <w:t>Exterior</w:t>
      </w:r>
      <w:r>
        <w:rPr>
          <w:spacing w:val="-1"/>
        </w:rPr>
        <w:t xml:space="preserve"> </w:t>
      </w:r>
      <w:r>
        <w:t>Door</w:t>
      </w:r>
      <w:r>
        <w:rPr>
          <w:spacing w:val="-1"/>
        </w:rPr>
        <w:t xml:space="preserve"> </w:t>
      </w:r>
      <w:r>
        <w:rPr>
          <w:spacing w:val="-2"/>
        </w:rPr>
        <w:t>(sliding)</w:t>
      </w:r>
    </w:p>
    <w:p w14:paraId="691CFC16"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56" w:lineRule="auto"/>
        <w:ind w:right="1632"/>
      </w:pPr>
      <w:r>
        <w:t>Replacing</w:t>
      </w:r>
      <w:r>
        <w:rPr>
          <w:spacing w:val="-6"/>
        </w:rPr>
        <w:t xml:space="preserve"> </w:t>
      </w:r>
      <w:r>
        <w:t>with</w:t>
      </w:r>
      <w:r>
        <w:rPr>
          <w:spacing w:val="-6"/>
        </w:rPr>
        <w:t xml:space="preserve"> </w:t>
      </w:r>
      <w:r>
        <w:t>non-wood</w:t>
      </w:r>
      <w:r>
        <w:rPr>
          <w:spacing w:val="-8"/>
        </w:rPr>
        <w:t xml:space="preserve"> </w:t>
      </w:r>
      <w:r>
        <w:t>containing</w:t>
      </w:r>
      <w:r>
        <w:rPr>
          <w:spacing w:val="-8"/>
        </w:rPr>
        <w:t xml:space="preserve"> </w:t>
      </w:r>
      <w:r>
        <w:t>slider</w:t>
      </w:r>
      <w:r>
        <w:rPr>
          <w:spacing w:val="-6"/>
        </w:rPr>
        <w:t xml:space="preserve"> </w:t>
      </w:r>
      <w:r>
        <w:t>with</w:t>
      </w:r>
      <w:r>
        <w:rPr>
          <w:spacing w:val="-6"/>
        </w:rPr>
        <w:t xml:space="preserve"> </w:t>
      </w:r>
      <w:r>
        <w:t>dual pane tempered glass and with a metal screen.</w:t>
      </w:r>
    </w:p>
    <w:p w14:paraId="17FFD919"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after="0" w:line="256" w:lineRule="auto"/>
        <w:ind w:right="2026"/>
        <w:rPr>
          <w:spacing w:val="-2"/>
        </w:rPr>
      </w:pPr>
      <w:r>
        <w:t>Installation</w:t>
      </w:r>
      <w:r>
        <w:rPr>
          <w:spacing w:val="-7"/>
        </w:rPr>
        <w:t xml:space="preserve"> </w:t>
      </w:r>
      <w:r>
        <w:t>of</w:t>
      </w:r>
      <w:r>
        <w:rPr>
          <w:spacing w:val="-7"/>
        </w:rPr>
        <w:t xml:space="preserve"> </w:t>
      </w:r>
      <w:r>
        <w:t>Double</w:t>
      </w:r>
      <w:r>
        <w:rPr>
          <w:spacing w:val="-7"/>
        </w:rPr>
        <w:t xml:space="preserve"> </w:t>
      </w:r>
      <w:r>
        <w:t>pane</w:t>
      </w:r>
      <w:r>
        <w:rPr>
          <w:spacing w:val="-7"/>
        </w:rPr>
        <w:t xml:space="preserve"> </w:t>
      </w:r>
      <w:r>
        <w:t>windows</w:t>
      </w:r>
      <w:r>
        <w:rPr>
          <w:spacing w:val="-7"/>
        </w:rPr>
        <w:t xml:space="preserve"> </w:t>
      </w:r>
      <w:r>
        <w:t>(both</w:t>
      </w:r>
      <w:r>
        <w:rPr>
          <w:spacing w:val="-7"/>
        </w:rPr>
        <w:t xml:space="preserve"> </w:t>
      </w:r>
      <w:r>
        <w:t xml:space="preserve">panes </w:t>
      </w:r>
      <w:r>
        <w:rPr>
          <w:spacing w:val="-2"/>
        </w:rPr>
        <w:t>tempered)</w:t>
      </w:r>
    </w:p>
    <w:p w14:paraId="4D384649" w14:textId="77777777" w:rsidR="00EB6D74" w:rsidRDefault="00EB6D74">
      <w:pPr>
        <w:pStyle w:val="BodyText"/>
        <w:kinsoku w:val="0"/>
        <w:overflowPunct w:val="0"/>
        <w:spacing w:before="4"/>
        <w:ind w:left="0" w:firstLine="0"/>
        <w:rPr>
          <w:sz w:val="25"/>
          <w:szCs w:val="25"/>
        </w:rPr>
      </w:pPr>
    </w:p>
    <w:p w14:paraId="02ED2CD3"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40" w:lineRule="auto"/>
        <w:ind w:hanging="392"/>
        <w:rPr>
          <w:spacing w:val="-4"/>
        </w:rPr>
      </w:pPr>
      <w:r>
        <w:t>Wood</w:t>
      </w:r>
      <w:r>
        <w:rPr>
          <w:spacing w:val="-4"/>
        </w:rPr>
        <w:t xml:space="preserve"> </w:t>
      </w:r>
      <w:r>
        <w:t>screen</w:t>
      </w:r>
      <w:r>
        <w:rPr>
          <w:spacing w:val="-3"/>
        </w:rPr>
        <w:t xml:space="preserve"> </w:t>
      </w:r>
      <w:r>
        <w:rPr>
          <w:spacing w:val="-4"/>
        </w:rPr>
        <w:t>door</w:t>
      </w:r>
    </w:p>
    <w:p w14:paraId="5FDD4702"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1" w:after="0" w:line="256" w:lineRule="auto"/>
        <w:ind w:right="1595"/>
        <w:rPr>
          <w:spacing w:val="-2"/>
        </w:rPr>
      </w:pPr>
      <w:r>
        <w:t>Replacing</w:t>
      </w:r>
      <w:r>
        <w:rPr>
          <w:spacing w:val="-4"/>
        </w:rPr>
        <w:t xml:space="preserve"> </w:t>
      </w:r>
      <w:r>
        <w:t>wooden</w:t>
      </w:r>
      <w:r>
        <w:rPr>
          <w:spacing w:val="-7"/>
        </w:rPr>
        <w:t xml:space="preserve"> </w:t>
      </w:r>
      <w:r>
        <w:t>screen</w:t>
      </w:r>
      <w:r>
        <w:rPr>
          <w:spacing w:val="-4"/>
        </w:rPr>
        <w:t xml:space="preserve"> </w:t>
      </w:r>
      <w:r>
        <w:t>door</w:t>
      </w:r>
      <w:r>
        <w:rPr>
          <w:spacing w:val="-4"/>
        </w:rPr>
        <w:t xml:space="preserve"> </w:t>
      </w:r>
      <w:r>
        <w:t>with</w:t>
      </w:r>
      <w:r>
        <w:rPr>
          <w:spacing w:val="-6"/>
        </w:rPr>
        <w:t xml:space="preserve"> </w:t>
      </w:r>
      <w:r>
        <w:t>metal</w:t>
      </w:r>
      <w:r>
        <w:rPr>
          <w:spacing w:val="-4"/>
        </w:rPr>
        <w:t xml:space="preserve"> </w:t>
      </w:r>
      <w:r>
        <w:t>door</w:t>
      </w:r>
      <w:r>
        <w:rPr>
          <w:spacing w:val="-7"/>
        </w:rPr>
        <w:t xml:space="preserve"> </w:t>
      </w:r>
      <w:r>
        <w:t xml:space="preserve">and </w:t>
      </w:r>
      <w:r>
        <w:rPr>
          <w:spacing w:val="-2"/>
        </w:rPr>
        <w:t>frame</w:t>
      </w:r>
    </w:p>
    <w:p w14:paraId="46FA05F3" w14:textId="77777777" w:rsidR="00EB6D74" w:rsidRDefault="00EB6D74">
      <w:pPr>
        <w:pStyle w:val="BodyText"/>
        <w:kinsoku w:val="0"/>
        <w:overflowPunct w:val="0"/>
        <w:spacing w:before="6"/>
        <w:ind w:left="0" w:firstLine="0"/>
        <w:rPr>
          <w:sz w:val="25"/>
          <w:szCs w:val="25"/>
        </w:rPr>
      </w:pPr>
    </w:p>
    <w:p w14:paraId="00C30D2E"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before="1" w:after="0" w:line="240" w:lineRule="auto"/>
        <w:ind w:hanging="428"/>
        <w:rPr>
          <w:spacing w:val="-4"/>
        </w:rPr>
      </w:pPr>
      <w:r>
        <w:t>Plastic</w:t>
      </w:r>
      <w:r>
        <w:rPr>
          <w:spacing w:val="-3"/>
        </w:rPr>
        <w:t xml:space="preserve"> </w:t>
      </w:r>
      <w:r>
        <w:t>screen</w:t>
      </w:r>
      <w:r>
        <w:rPr>
          <w:spacing w:val="-2"/>
        </w:rPr>
        <w:t xml:space="preserve"> </w:t>
      </w:r>
      <w:r>
        <w:t>in</w:t>
      </w:r>
      <w:r>
        <w:rPr>
          <w:spacing w:val="-4"/>
        </w:rPr>
        <w:t xml:space="preserve"> </w:t>
      </w:r>
      <w:r>
        <w:t>screen</w:t>
      </w:r>
      <w:r>
        <w:rPr>
          <w:spacing w:val="-2"/>
        </w:rPr>
        <w:t xml:space="preserve"> </w:t>
      </w:r>
      <w:r>
        <w:rPr>
          <w:spacing w:val="-4"/>
        </w:rPr>
        <w:t>door</w:t>
      </w:r>
    </w:p>
    <w:p w14:paraId="55DD3F47"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40" w:lineRule="auto"/>
        <w:rPr>
          <w:spacing w:val="-2"/>
        </w:rPr>
      </w:pPr>
      <w:r>
        <w:t>Replacing</w:t>
      </w:r>
      <w:r>
        <w:rPr>
          <w:spacing w:val="-5"/>
        </w:rPr>
        <w:t xml:space="preserve"> </w:t>
      </w:r>
      <w:r>
        <w:t>with</w:t>
      </w:r>
      <w:r>
        <w:rPr>
          <w:spacing w:val="-2"/>
        </w:rPr>
        <w:t xml:space="preserve"> </w:t>
      </w:r>
      <w:r>
        <w:t>metal</w:t>
      </w:r>
      <w:r>
        <w:rPr>
          <w:spacing w:val="-2"/>
        </w:rPr>
        <w:t xml:space="preserve"> </w:t>
      </w:r>
      <w:r>
        <w:t>screen</w:t>
      </w:r>
      <w:r>
        <w:rPr>
          <w:spacing w:val="-2"/>
        </w:rPr>
        <w:t xml:space="preserve"> </w:t>
      </w:r>
      <w:r>
        <w:t>(1/16</w:t>
      </w:r>
      <w:r>
        <w:rPr>
          <w:spacing w:val="-3"/>
        </w:rPr>
        <w:t xml:space="preserve"> </w:t>
      </w:r>
      <w:r>
        <w:rPr>
          <w:spacing w:val="-2"/>
        </w:rPr>
        <w:t>inch&lt;)</w:t>
      </w:r>
    </w:p>
    <w:p w14:paraId="23D16F05" w14:textId="77777777" w:rsidR="00EB6D74" w:rsidRDefault="00EB6D74">
      <w:pPr>
        <w:pStyle w:val="BodyText"/>
        <w:kinsoku w:val="0"/>
        <w:overflowPunct w:val="0"/>
        <w:spacing w:before="4"/>
        <w:ind w:left="0" w:firstLine="0"/>
        <w:rPr>
          <w:sz w:val="27"/>
          <w:szCs w:val="27"/>
        </w:rPr>
      </w:pPr>
    </w:p>
    <w:p w14:paraId="349CEB28"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40" w:lineRule="auto"/>
        <w:ind w:hanging="380"/>
        <w:rPr>
          <w:spacing w:val="-4"/>
        </w:rPr>
      </w:pPr>
      <w:r>
        <w:t>Garage</w:t>
      </w:r>
      <w:r>
        <w:rPr>
          <w:spacing w:val="-6"/>
        </w:rPr>
        <w:t xml:space="preserve"> </w:t>
      </w:r>
      <w:r>
        <w:rPr>
          <w:spacing w:val="-4"/>
        </w:rPr>
        <w:t>door</w:t>
      </w:r>
    </w:p>
    <w:p w14:paraId="02F63D4B"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54" w:lineRule="auto"/>
        <w:ind w:right="1280"/>
      </w:pPr>
      <w:r>
        <w:t>If garage door is not metal, going over with metal flashing around the bottom of the door (both inside and</w:t>
      </w:r>
      <w:r>
        <w:rPr>
          <w:spacing w:val="-3"/>
        </w:rPr>
        <w:t xml:space="preserve"> </w:t>
      </w:r>
      <w:r>
        <w:t>outside</w:t>
      </w:r>
      <w:r>
        <w:rPr>
          <w:spacing w:val="-4"/>
        </w:rPr>
        <w:t xml:space="preserve"> </w:t>
      </w:r>
      <w:r>
        <w:t>for</w:t>
      </w:r>
      <w:r>
        <w:rPr>
          <w:spacing w:val="-7"/>
        </w:rPr>
        <w:t xml:space="preserve"> </w:t>
      </w:r>
      <w:r>
        <w:t>first</w:t>
      </w:r>
      <w:r>
        <w:rPr>
          <w:spacing w:val="-4"/>
        </w:rPr>
        <w:t xml:space="preserve"> </w:t>
      </w:r>
      <w:r>
        <w:t>6</w:t>
      </w:r>
      <w:r>
        <w:rPr>
          <w:spacing w:val="-5"/>
        </w:rPr>
        <w:t xml:space="preserve"> </w:t>
      </w:r>
      <w:r>
        <w:t>inches</w:t>
      </w:r>
      <w:r>
        <w:rPr>
          <w:spacing w:val="-3"/>
        </w:rPr>
        <w:t xml:space="preserve"> </w:t>
      </w:r>
      <w:r>
        <w:t>(using</w:t>
      </w:r>
      <w:r>
        <w:rPr>
          <w:spacing w:val="-5"/>
        </w:rPr>
        <w:t xml:space="preserve"> </w:t>
      </w:r>
      <w:r>
        <w:t>a</w:t>
      </w:r>
      <w:r>
        <w:rPr>
          <w:spacing w:val="-5"/>
        </w:rPr>
        <w:t xml:space="preserve"> </w:t>
      </w:r>
      <w:r>
        <w:t>metal</w:t>
      </w:r>
      <w:r>
        <w:rPr>
          <w:spacing w:val="-4"/>
        </w:rPr>
        <w:t xml:space="preserve"> </w:t>
      </w:r>
      <w:r>
        <w:t>"C"</w:t>
      </w:r>
      <w:r>
        <w:rPr>
          <w:spacing w:val="-4"/>
        </w:rPr>
        <w:t xml:space="preserve"> </w:t>
      </w:r>
      <w:r>
        <w:t>channel)</w:t>
      </w:r>
    </w:p>
    <w:p w14:paraId="3B9A1EF8"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5" w:after="0" w:line="256" w:lineRule="auto"/>
        <w:ind w:right="1465"/>
      </w:pPr>
      <w:r>
        <w:t>Adding metal flashing at base of framing for first 6 inches,</w:t>
      </w:r>
      <w:r>
        <w:rPr>
          <w:spacing w:val="-3"/>
        </w:rPr>
        <w:t xml:space="preserve"> </w:t>
      </w:r>
      <w:r>
        <w:t>going</w:t>
      </w:r>
      <w:r>
        <w:rPr>
          <w:spacing w:val="-4"/>
        </w:rPr>
        <w:t xml:space="preserve"> </w:t>
      </w:r>
      <w:r>
        <w:t>as</w:t>
      </w:r>
      <w:r>
        <w:rPr>
          <w:spacing w:val="-6"/>
        </w:rPr>
        <w:t xml:space="preserve"> </w:t>
      </w:r>
      <w:r>
        <w:t>close</w:t>
      </w:r>
      <w:r>
        <w:rPr>
          <w:spacing w:val="-4"/>
        </w:rPr>
        <w:t xml:space="preserve"> </w:t>
      </w:r>
      <w:r>
        <w:t>to</w:t>
      </w:r>
      <w:r>
        <w:rPr>
          <w:spacing w:val="-3"/>
        </w:rPr>
        <w:t xml:space="preserve"> </w:t>
      </w:r>
      <w:r>
        <w:t>the</w:t>
      </w:r>
      <w:r>
        <w:rPr>
          <w:spacing w:val="-7"/>
        </w:rPr>
        <w:t xml:space="preserve"> </w:t>
      </w:r>
      <w:r>
        <w:t>ground</w:t>
      </w:r>
      <w:r>
        <w:rPr>
          <w:spacing w:val="-4"/>
        </w:rPr>
        <w:t xml:space="preserve"> </w:t>
      </w:r>
      <w:r>
        <w:t>as</w:t>
      </w:r>
      <w:r>
        <w:rPr>
          <w:spacing w:val="-4"/>
        </w:rPr>
        <w:t xml:space="preserve"> </w:t>
      </w:r>
      <w:r>
        <w:t>possible</w:t>
      </w:r>
      <w:r>
        <w:rPr>
          <w:spacing w:val="-5"/>
        </w:rPr>
        <w:t xml:space="preserve"> </w:t>
      </w:r>
      <w:r>
        <w:t>(&lt;</w:t>
      </w:r>
      <w:r>
        <w:rPr>
          <w:spacing w:val="-5"/>
        </w:rPr>
        <w:t xml:space="preserve"> </w:t>
      </w:r>
      <w:r>
        <w:t>1/4 inch desired, raise wood and extend flushing to lower than bottom of wood)</w:t>
      </w:r>
    </w:p>
    <w:p w14:paraId="22A2D6D5"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after="0" w:line="290" w:lineRule="exact"/>
        <w:rPr>
          <w:spacing w:val="-2"/>
        </w:rPr>
      </w:pPr>
      <w:r>
        <w:t>Adding</w:t>
      </w:r>
      <w:r>
        <w:rPr>
          <w:spacing w:val="-5"/>
        </w:rPr>
        <w:t xml:space="preserve"> </w:t>
      </w:r>
      <w:r>
        <w:t>gasketing</w:t>
      </w:r>
      <w:r>
        <w:rPr>
          <w:spacing w:val="-4"/>
        </w:rPr>
        <w:t xml:space="preserve"> </w:t>
      </w:r>
      <w:r>
        <w:t>if</w:t>
      </w:r>
      <w:r>
        <w:rPr>
          <w:spacing w:val="-3"/>
        </w:rPr>
        <w:t xml:space="preserve"> </w:t>
      </w:r>
      <w:r>
        <w:t>gaps</w:t>
      </w:r>
      <w:r>
        <w:rPr>
          <w:spacing w:val="-2"/>
        </w:rPr>
        <w:t xml:space="preserve"> </w:t>
      </w:r>
      <w:r>
        <w:t>are</w:t>
      </w:r>
      <w:r>
        <w:rPr>
          <w:spacing w:val="-2"/>
        </w:rPr>
        <w:t xml:space="preserve"> present</w:t>
      </w:r>
    </w:p>
    <w:p w14:paraId="5C185F7A"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1761"/>
        </w:tabs>
        <w:kinsoku w:val="0"/>
        <w:overflowPunct w:val="0"/>
        <w:autoSpaceDE w:val="0"/>
        <w:autoSpaceDN w:val="0"/>
        <w:adjustRightInd w:val="0"/>
        <w:spacing w:before="20" w:after="0" w:line="240" w:lineRule="auto"/>
        <w:ind w:left="1760"/>
        <w:rPr>
          <w:spacing w:val="-2"/>
        </w:rPr>
      </w:pPr>
      <w:r>
        <w:rPr>
          <w:spacing w:val="-2"/>
        </w:rPr>
        <w:t>Windows</w:t>
      </w:r>
    </w:p>
    <w:p w14:paraId="2E13AAB5"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before="20" w:after="0" w:line="240" w:lineRule="auto"/>
        <w:rPr>
          <w:spacing w:val="-2"/>
        </w:rPr>
      </w:pPr>
      <w:r>
        <w:t>Windows</w:t>
      </w:r>
      <w:r>
        <w:rPr>
          <w:spacing w:val="-2"/>
        </w:rPr>
        <w:t xml:space="preserve"> Screens</w:t>
      </w:r>
    </w:p>
    <w:p w14:paraId="43889DFF"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8" w:after="0" w:line="240" w:lineRule="auto"/>
        <w:rPr>
          <w:spacing w:val="-2"/>
        </w:rPr>
      </w:pPr>
      <w:r>
        <w:t>Adding</w:t>
      </w:r>
      <w:r>
        <w:rPr>
          <w:spacing w:val="-3"/>
        </w:rPr>
        <w:t xml:space="preserve"> </w:t>
      </w:r>
      <w:r>
        <w:t>metal</w:t>
      </w:r>
      <w:r>
        <w:rPr>
          <w:spacing w:val="-1"/>
        </w:rPr>
        <w:t xml:space="preserve"> </w:t>
      </w:r>
      <w:r>
        <w:t>screen</w:t>
      </w:r>
      <w:r>
        <w:rPr>
          <w:spacing w:val="-3"/>
        </w:rPr>
        <w:t xml:space="preserve"> </w:t>
      </w:r>
      <w:r>
        <w:t>on</w:t>
      </w:r>
      <w:r>
        <w:rPr>
          <w:spacing w:val="-1"/>
        </w:rPr>
        <w:t xml:space="preserve"> </w:t>
      </w:r>
      <w:r>
        <w:t>exterior</w:t>
      </w:r>
      <w:r>
        <w:rPr>
          <w:spacing w:val="-1"/>
        </w:rPr>
        <w:t xml:space="preserve"> </w:t>
      </w:r>
      <w:r>
        <w:t>opening</w:t>
      </w:r>
      <w:r>
        <w:rPr>
          <w:spacing w:val="-4"/>
        </w:rPr>
        <w:t xml:space="preserve"> </w:t>
      </w:r>
      <w:r>
        <w:rPr>
          <w:spacing w:val="-2"/>
        </w:rPr>
        <w:t>windows</w:t>
      </w:r>
    </w:p>
    <w:p w14:paraId="6B221AF9"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8" w:after="0" w:line="240" w:lineRule="auto"/>
        <w:rPr>
          <w:spacing w:val="-2"/>
        </w:rPr>
        <w:sectPr w:rsidR="00EB6D74">
          <w:pgSz w:w="12240" w:h="15840"/>
          <w:pgMar w:top="1340" w:right="180" w:bottom="840" w:left="1120" w:header="450" w:footer="642" w:gutter="0"/>
          <w:cols w:space="720"/>
          <w:noEndnote/>
        </w:sectPr>
      </w:pPr>
    </w:p>
    <w:p w14:paraId="1671AC69"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90" w:after="0" w:line="256" w:lineRule="auto"/>
        <w:ind w:right="1459"/>
      </w:pPr>
      <w:r>
        <w:lastRenderedPageBreak/>
        <w:t>Screening</w:t>
      </w:r>
      <w:r>
        <w:rPr>
          <w:spacing w:val="-5"/>
        </w:rPr>
        <w:t xml:space="preserve"> </w:t>
      </w:r>
      <w:r>
        <w:t>over</w:t>
      </w:r>
      <w:r>
        <w:rPr>
          <w:spacing w:val="-5"/>
        </w:rPr>
        <w:t xml:space="preserve"> </w:t>
      </w:r>
      <w:r>
        <w:t>entire</w:t>
      </w:r>
      <w:r>
        <w:rPr>
          <w:spacing w:val="-5"/>
        </w:rPr>
        <w:t xml:space="preserve"> </w:t>
      </w:r>
      <w:r>
        <w:t>window(s)</w:t>
      </w:r>
      <w:r>
        <w:rPr>
          <w:spacing w:val="-7"/>
        </w:rPr>
        <w:t xml:space="preserve"> </w:t>
      </w:r>
      <w:r>
        <w:t>(even</w:t>
      </w:r>
      <w:r>
        <w:rPr>
          <w:spacing w:val="-8"/>
        </w:rPr>
        <w:t xml:space="preserve"> </w:t>
      </w:r>
      <w:r>
        <w:t>if</w:t>
      </w:r>
      <w:r>
        <w:rPr>
          <w:spacing w:val="-8"/>
        </w:rPr>
        <w:t xml:space="preserve"> </w:t>
      </w:r>
      <w:r>
        <w:t>window</w:t>
      </w:r>
      <w:r>
        <w:rPr>
          <w:spacing w:val="-7"/>
        </w:rPr>
        <w:t xml:space="preserve"> </w:t>
      </w:r>
      <w:r>
        <w:t xml:space="preserve">does not open) and </w:t>
      </w:r>
      <w:proofErr w:type="gramStart"/>
      <w:r>
        <w:t>other</w:t>
      </w:r>
      <w:proofErr w:type="gramEnd"/>
      <w:r>
        <w:t xml:space="preserve"> glazed surface. Framing for screens must be of non-combustible material</w:t>
      </w:r>
    </w:p>
    <w:p w14:paraId="21EFE5A1"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90" w:lineRule="exact"/>
        <w:ind w:hanging="344"/>
        <w:rPr>
          <w:spacing w:val="-4"/>
        </w:rPr>
      </w:pPr>
      <w:r>
        <w:t>Exposed</w:t>
      </w:r>
      <w:r>
        <w:rPr>
          <w:spacing w:val="-5"/>
        </w:rPr>
        <w:t xml:space="preserve"> </w:t>
      </w:r>
      <w:r>
        <w:t>wooden</w:t>
      </w:r>
      <w:r>
        <w:rPr>
          <w:spacing w:val="-3"/>
        </w:rPr>
        <w:t xml:space="preserve"> </w:t>
      </w:r>
      <w:r>
        <w:t>frame</w:t>
      </w:r>
      <w:r>
        <w:rPr>
          <w:spacing w:val="-2"/>
        </w:rPr>
        <w:t xml:space="preserve"> </w:t>
      </w:r>
      <w:r>
        <w:t>single</w:t>
      </w:r>
      <w:r>
        <w:rPr>
          <w:spacing w:val="-4"/>
        </w:rPr>
        <w:t xml:space="preserve"> pane</w:t>
      </w:r>
    </w:p>
    <w:p w14:paraId="0B490EC8"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56" w:lineRule="auto"/>
        <w:ind w:right="1360"/>
        <w:rPr>
          <w:spacing w:val="-4"/>
        </w:rPr>
      </w:pPr>
      <w:r>
        <w:t>Replacement</w:t>
      </w:r>
      <w:r>
        <w:rPr>
          <w:spacing w:val="-7"/>
        </w:rPr>
        <w:t xml:space="preserve"> </w:t>
      </w:r>
      <w:r>
        <w:t>with</w:t>
      </w:r>
      <w:r>
        <w:rPr>
          <w:spacing w:val="-8"/>
        </w:rPr>
        <w:t xml:space="preserve"> </w:t>
      </w:r>
      <w:r>
        <w:t>non-combustible</w:t>
      </w:r>
      <w:r>
        <w:rPr>
          <w:spacing w:val="-8"/>
        </w:rPr>
        <w:t xml:space="preserve"> </w:t>
      </w:r>
      <w:r>
        <w:t>frame</w:t>
      </w:r>
      <w:r>
        <w:rPr>
          <w:spacing w:val="-7"/>
        </w:rPr>
        <w:t xml:space="preserve"> </w:t>
      </w:r>
      <w:r>
        <w:t>and</w:t>
      </w:r>
      <w:r>
        <w:rPr>
          <w:spacing w:val="-7"/>
        </w:rPr>
        <w:t xml:space="preserve"> </w:t>
      </w:r>
      <w:r>
        <w:t xml:space="preserve">double </w:t>
      </w:r>
      <w:r>
        <w:rPr>
          <w:spacing w:val="-4"/>
        </w:rPr>
        <w:t>pane</w:t>
      </w:r>
    </w:p>
    <w:p w14:paraId="0CC8D877"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93" w:lineRule="exact"/>
        <w:ind w:hanging="392"/>
        <w:rPr>
          <w:spacing w:val="-2"/>
        </w:rPr>
      </w:pPr>
      <w:r>
        <w:t>Exposed</w:t>
      </w:r>
      <w:r>
        <w:rPr>
          <w:spacing w:val="-4"/>
        </w:rPr>
        <w:t xml:space="preserve"> </w:t>
      </w:r>
      <w:r>
        <w:t>wooden</w:t>
      </w:r>
      <w:r>
        <w:rPr>
          <w:spacing w:val="-3"/>
        </w:rPr>
        <w:t xml:space="preserve"> </w:t>
      </w:r>
      <w:r>
        <w:t>frame double</w:t>
      </w:r>
      <w:r>
        <w:rPr>
          <w:spacing w:val="-2"/>
        </w:rPr>
        <w:t xml:space="preserve"> </w:t>
      </w:r>
      <w:r>
        <w:t>pane</w:t>
      </w:r>
      <w:r>
        <w:rPr>
          <w:spacing w:val="-2"/>
        </w:rPr>
        <w:t xml:space="preserve"> </w:t>
      </w:r>
      <w:r>
        <w:t>without</w:t>
      </w:r>
      <w:r>
        <w:rPr>
          <w:spacing w:val="-2"/>
        </w:rPr>
        <w:t xml:space="preserve"> screen</w:t>
      </w:r>
    </w:p>
    <w:p w14:paraId="1024FD7D"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8" w:after="0" w:line="240" w:lineRule="auto"/>
        <w:rPr>
          <w:spacing w:val="-2"/>
        </w:rPr>
      </w:pPr>
      <w:r>
        <w:t>Adding</w:t>
      </w:r>
      <w:r>
        <w:rPr>
          <w:spacing w:val="-2"/>
        </w:rPr>
        <w:t xml:space="preserve"> </w:t>
      </w:r>
      <w:r>
        <w:t>a</w:t>
      </w:r>
      <w:r>
        <w:rPr>
          <w:spacing w:val="-1"/>
        </w:rPr>
        <w:t xml:space="preserve"> </w:t>
      </w:r>
      <w:r>
        <w:t xml:space="preserve">metal </w:t>
      </w:r>
      <w:r>
        <w:rPr>
          <w:spacing w:val="-2"/>
        </w:rPr>
        <w:t>screen</w:t>
      </w:r>
    </w:p>
    <w:p w14:paraId="761D56FC" w14:textId="77777777" w:rsidR="00EB6D74" w:rsidRDefault="0046568E"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9" w:after="0" w:line="256" w:lineRule="auto"/>
        <w:ind w:right="1360"/>
        <w:rPr>
          <w:spacing w:val="-4"/>
        </w:rPr>
      </w:pPr>
      <w:r>
        <w:rPr>
          <w:noProof/>
        </w:rPr>
        <w:pict w14:anchorId="1256F39E">
          <v:group id="_x0000_s2075" style="position:absolute;left:0;text-align:left;margin-left:101.6pt;margin-top:9.25pt;width:367.8pt;height:388.5pt;z-index:-251654144;mso-position-horizontal-relative:page" coordorigin="2032,185" coordsize="7356,7770" o:allowincell="f">
            <v:shape id="_x0000_s2076" style="position:absolute;left:2032;top:185;width:7356;height:7770;mso-position-horizontal-relative:page;mso-position-vertical-relative:text" coordsize="7356,7770" o:allowincell="f" path="m2785,6836r-8,-88l2759,6658r-18,-66l2719,6525r-27,-68l2660,6387r-36,-71l2582,6244r-46,-74l2497,6112r-25,-35l2472,6776r-2,77l2457,6926r-25,71l2396,7067r-48,67l2288,7201r-188,188l379,5668,565,5482r71,-64l709,5369r75,-36l861,5313r78,-8l1019,5306r83,12l1186,5340r69,24l1325,5395r70,36l1467,5472r72,48l1600,5565r60,47l1721,5661r60,53l1841,5769r60,59l1964,5891r59,63l2078,6015r51,60l2177,6133r44,58l2261,6247r51,77l2355,6400r37,73l2421,6544r24,69l2464,6696r8,80l2472,6077r-16,-24l2411,5994r-48,-60l2313,5873r-54,-61l2203,5750r-59,-63l2081,5624r-62,-61l1957,5505r-62,-55l1834,5398r-61,-50l1716,5305r-4,-3l1651,5259r-60,-41l1512,5169r-79,-43l1355,5088r-77,-32l1202,5029r-75,-23l1039,4988r-87,-9l868,4978r-82,7l706,5000r-65,19l577,5046r-63,34l452,5122r-61,49l331,5227,20,5538r-10,14l3,5568,,5588r,22l7,5636r14,28l43,5694r29,32l2044,7698r32,29l2106,7748r27,14l2158,7768r23,1l2201,7767r17,-7l2231,7749r291,-290l2578,7399r8,-10l2627,7339r42,-62l2704,7214r29,-64l2756,7085r18,-80l2784,6922r1,-86xe" fillcolor="silver" stroked="f">
              <v:fill opacity="32896f"/>
              <v:path arrowok="t"/>
            </v:shape>
            <v:shape id="_x0000_s2077" style="position:absolute;left:2032;top:185;width:7356;height:7770;mso-position-horizontal-relative:page;mso-position-vertical-relative:text" coordsize="7356,7770" o:allowincell="f" path="m4398,5565r-1,-9l4393,5547r-5,-9l4380,5529r-8,-9l4364,5513r-10,-8l4342,5495r-14,-10l4311,5474r-87,-55l3700,5106r-54,-32l3562,5024r-49,-28l3421,4947r-43,-22l3337,4906r-40,-18l3258,4874r-37,-13l3186,4851r-35,-8l3126,4838r-8,-1l3086,4833r-31,l3025,4834r-29,4l3008,4791r8,-48l3020,4694r2,-49l3020,4596r-7,-50l3003,4495r-15,-51l2969,4393r-22,-52l2919,4288r-33,-54l2849,4181r-43,-54l2759,4073r-11,-11l2748,4660r-4,41l2734,4742r-15,40l2698,4821r-27,38l2638,4896r-178,178l1715,4329r153,-153l1895,4150r24,-23l1941,4108r21,-15l1981,4079r19,-11l2019,4058r19,-8l2100,4034r62,-5l2224,4037r63,20l2351,4089r63,41l2479,4181r65,61l2582,4282r35,41l2648,4364r29,42l2700,4449r19,43l2733,4534r9,42l2748,4619r,41l2748,4062r-31,-33l2706,4018r-57,-55l2591,3913r-58,-45l2476,3828r-58,-34l2361,3765r-58,-23l2246,3723r-57,-14l2133,3702r-56,-2l2023,3703r-55,10l1915,3728r-52,21l1811,3775r-16,11l1777,3799r-37,27l1720,3843r-22,20l1674,3885r-25,25l1431,4127r-74,74l1347,4215r-7,16l1337,4251r,22l1344,4299r14,28l1380,4357r29,32l3465,6444r9,8l3494,6459r10,1l3515,6456r9,-2l3534,6450r10,-5l3555,6439r11,-8l3577,6422r12,-10l3602,6399r13,-13l3626,6373r9,-11l3643,6351r6,-11l3653,6331r4,-10l3659,6312r3,-10l3662,6292r-4,-10l3655,6272r-8,-10l2697,5312r122,-122l2851,5162r33,-23l2919,5122r36,-10l2994,5107r39,-1l3074,5110r43,8l3161,5130r46,16l3254,5165r48,24l3352,5215r51,29l3457,5274r55,33l4171,5709r12,7l4194,5722r10,4l4216,5731r12,1l4240,5730r11,-1l4261,5725r10,-5l4281,5714r11,-9l4303,5696r13,-11l4329,5672r15,-15l4357,5643r10,-13l4376,5618r8,-11l4389,5597r4,-9l4396,5578r2,-13xe" fillcolor="silver" stroked="f">
              <v:fill opacity="32896f"/>
              <v:path arrowok="t"/>
            </v:shape>
            <v:shape id="_x0000_s2078" style="position:absolute;left:2032;top:185;width:7356;height:7770;mso-position-horizontal-relative:page;mso-position-vertical-relative:text" coordsize="7356,7770" o:allowincell="f" path="m5702,4273r-1,-11l5698,4252r-6,-11l5684,4229r-10,-11l5660,4207r-15,-12l5626,4182r-21,-14l5333,3995,4543,3495r,313l4065,4286,3876,3995r-28,-44l3286,3081r-86,-134l3200,2947r,-1l3201,2946r1342,862l4543,3495,3674,2946,3090,2575r-11,-7l3067,2562r-10,-5l3046,2554r-10,-2l3026,2552r-10,1l3006,2556r-11,4l2983,2566r-11,7l2960,2582r-13,11l2933,2606r-15,14l2902,2636r-16,15l2873,2665r-12,13l2851,2690r-8,12l2836,2713r-5,11l2828,2734r-3,11l2824,2754r,10l2826,2773r3,11l2834,2794r5,11l2845,2816r84,130l2975,3019r590,933l3593,3995r846,1335l4453,5352r13,18l4478,5386r12,13l4501,5409r11,9l4523,5423r10,4l4544,5428r10,-1l4566,5423r12,-7l4590,5407r13,-11l4617,5384r14,-14l4645,5355r12,-13l4668,5329r9,-11l4683,5308r6,-10l4692,5288r2,-11l4695,5266r,-11l4690,5243r-4,-10l4681,5222r-9,-13l4295,4630r-42,-65l4533,4286r291,-291l5480,4415r14,7l5506,4427r10,4l5526,4435r9,1l5546,4432r9,-2l5564,4426r11,-6l5586,4412r11,-9l5610,4391r14,-14l5639,4362r16,-16l5668,4331r11,-13l5689,4305r7,-11l5701,4284r1,-11xe" fillcolor="silver" stroked="f">
              <v:fill opacity="32896f"/>
              <v:path arrowok="t"/>
            </v:shape>
            <v:shape id="_x0000_s2079" style="position:absolute;left:2032;top:185;width:7356;height:7770;mso-position-horizontal-relative:page;mso-position-vertical-relative:text" coordsize="7356,7770" o:allowincell="f" path="m6100,3863r,-9l6094,3842r-4,-10l6085,3824,5155,2895r481,-481l5637,2407r,-11l5636,2387r-3,-11l5621,2352r-6,-11l5606,2329r-10,-12l5585,2304r-26,-28l5544,2260r-18,-17l5510,2228r-28,-25l5469,2193r-11,-8l5448,2179r-10,-5l5427,2169r-11,-3l5406,2165r-9,2l5392,2170r-481,481l4159,1899r508,-509l4670,1384r,-10l4669,1365r-2,-11l4654,1330r-6,-11l4639,1307r-10,-12l4618,1282r-27,-29l4575,1237r-16,-16l4543,1206r-28,-25l4502,1171r-12,-9l4479,1155r-24,-13l4443,1139r-9,-1l4424,1138r-6,3l3795,1764r-11,13l3778,1794r-4,19l3775,1835r7,26l3796,1889r21,30l3847,1951,5902,4007r8,6l5920,4016r12,6l5941,4023r11,-4l5961,4016r10,-4l5982,4007r11,-5l6003,3994r12,-10l6027,3974r13,-12l6052,3949r11,-13l6073,3924r8,-10l6086,3903r5,-10l6094,3883r2,-9l6100,3863xe" fillcolor="silver" stroked="f">
              <v:fill opacity="32896f"/>
              <v:path arrowok="t"/>
            </v:shape>
            <v:shape id="_x0000_s2080" style="position:absolute;left:2032;top:185;width:7356;height:7770;mso-position-horizontal-relative:page;mso-position-vertical-relative:text" coordsize="7356,7770" o:allowincell="f" path="m7355,2609r-1,-9l7346,2580r-7,-10l5413,644,5805,253r4,-7l5809,235r-1,-9l5805,215r-12,-23l5786,181r-9,-11l5767,157r-39,-42l5713,99,5696,83,5681,69,5652,43,5640,33r-12,-9l5617,16r-10,-6l5593,3,5582,1,5573,r-11,l5555,3,4590,969r-4,7l4587,985r,11l4590,1006r8,13l4604,1030r7,11l4620,1053r22,26l4655,1094r14,16l4685,1126r17,16l4717,1156r14,13l4745,1179r12,11l4769,1198r10,7l4802,1218r10,3l4823,1221r9,1l4839,1218,5231,827,7157,2753r9,7l7186,2767r9,1l7206,2764r10,-2l7226,2758r10,-5l7247,2748r10,-9l7269,2730r12,-11l7294,2708r12,-14l7317,2682r10,-12l7335,2660r6,-11l7345,2639r3,-10l7351,2620r4,-11xe" fillcolor="silver" stroked="f">
              <v:fill opacity="32896f"/>
              <v:path arrowok="t"/>
            </v:shape>
            <w10:wrap anchorx="page"/>
          </v:group>
        </w:pict>
      </w:r>
      <w:r w:rsidR="00EB6D74">
        <w:t>Replacement</w:t>
      </w:r>
      <w:r w:rsidR="00EB6D74">
        <w:rPr>
          <w:spacing w:val="-7"/>
        </w:rPr>
        <w:t xml:space="preserve"> </w:t>
      </w:r>
      <w:r w:rsidR="00EB6D74">
        <w:t>with</w:t>
      </w:r>
      <w:r w:rsidR="00EB6D74">
        <w:rPr>
          <w:spacing w:val="-8"/>
        </w:rPr>
        <w:t xml:space="preserve"> </w:t>
      </w:r>
      <w:r w:rsidR="00EB6D74">
        <w:t>non-combustible</w:t>
      </w:r>
      <w:r w:rsidR="00EB6D74">
        <w:rPr>
          <w:spacing w:val="-8"/>
        </w:rPr>
        <w:t xml:space="preserve"> </w:t>
      </w:r>
      <w:r w:rsidR="00EB6D74">
        <w:t>frame</w:t>
      </w:r>
      <w:r w:rsidR="00EB6D74">
        <w:rPr>
          <w:spacing w:val="-7"/>
        </w:rPr>
        <w:t xml:space="preserve"> </w:t>
      </w:r>
      <w:r w:rsidR="00EB6D74">
        <w:t>and</w:t>
      </w:r>
      <w:r w:rsidR="00EB6D74">
        <w:rPr>
          <w:spacing w:val="-7"/>
        </w:rPr>
        <w:t xml:space="preserve"> </w:t>
      </w:r>
      <w:r w:rsidR="00EB6D74">
        <w:t xml:space="preserve">double </w:t>
      </w:r>
      <w:r w:rsidR="00EB6D74">
        <w:rPr>
          <w:spacing w:val="-4"/>
        </w:rPr>
        <w:t>pane</w:t>
      </w:r>
    </w:p>
    <w:p w14:paraId="5E9EF2B0"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1761"/>
        </w:tabs>
        <w:kinsoku w:val="0"/>
        <w:overflowPunct w:val="0"/>
        <w:autoSpaceDE w:val="0"/>
        <w:autoSpaceDN w:val="0"/>
        <w:adjustRightInd w:val="0"/>
        <w:spacing w:after="0" w:line="240" w:lineRule="auto"/>
        <w:ind w:left="1760"/>
        <w:rPr>
          <w:spacing w:val="-2"/>
        </w:rPr>
      </w:pPr>
      <w:r>
        <w:rPr>
          <w:spacing w:val="-2"/>
        </w:rPr>
        <w:t>Roofs</w:t>
      </w:r>
    </w:p>
    <w:p w14:paraId="12D12E92"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before="21" w:after="0" w:line="240" w:lineRule="auto"/>
        <w:rPr>
          <w:spacing w:val="-2"/>
        </w:rPr>
      </w:pPr>
      <w:r>
        <w:rPr>
          <w:spacing w:val="-2"/>
        </w:rPr>
        <w:t>Skylights</w:t>
      </w:r>
    </w:p>
    <w:p w14:paraId="7DF44857" w14:textId="77777777" w:rsidR="00EB6D74" w:rsidRDefault="0046568E"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7" w:after="0" w:line="256" w:lineRule="auto"/>
        <w:ind w:right="1262"/>
      </w:pPr>
      <w:r>
        <w:rPr>
          <w:noProof/>
        </w:rPr>
        <w:pict w14:anchorId="2CCCAF98">
          <v:group id="_x0000_s2081" style="position:absolute;left:0;text-align:left;margin-left:216.05pt;margin-top:.8pt;width:323.95pt;height:61.95pt;z-index:-251653120;mso-position-horizontal-relative:page" coordorigin="4321,16" coordsize="6479,1239" o:allowincell="f">
            <v:shape id="_x0000_s2082" style="position:absolute;left:4321;top:16;width:6479;height:1239;mso-position-horizontal-relative:page;mso-position-vertical-relative:text" coordsize="6479,1239" o:allowincell="f" path="m2873,943l,943r,295l2873,1238r,-295xe" stroked="f">
              <v:path arrowok="t"/>
            </v:shape>
            <v:shape id="_x0000_s2083" style="position:absolute;left:4321;top:16;width:6479;height:1239;mso-position-horizontal-relative:page;mso-position-vertical-relative:text" coordsize="6479,1239" o:allowincell="f" path="m6017,628l,628,,924r6017,l6017,628xe" stroked="f">
              <v:path arrowok="t"/>
            </v:shape>
            <v:shape id="_x0000_s2084" style="position:absolute;left:4321;top:16;width:6479;height:1239;mso-position-horizontal-relative:page;mso-position-vertical-relative:text" coordsize="6479,1239" o:allowincell="f" path="m6118,l,,,295r6118,l6118,xe" stroked="f">
              <v:path arrowok="t"/>
            </v:shape>
            <v:shape id="_x0000_s2085" style="position:absolute;left:4321;top:16;width:6479;height:1239;mso-position-horizontal-relative:page;mso-position-vertical-relative:text" coordsize="6479,1239" o:allowincell="f" path="m6478,314l,314,,609r6478,l6478,314xe" stroked="f">
              <v:path arrowok="t"/>
            </v:shape>
            <w10:wrap anchorx="page"/>
          </v:group>
        </w:pict>
      </w:r>
      <w:r w:rsidR="00EB6D74">
        <w:t xml:space="preserve">Replacing plastic skylight with </w:t>
      </w:r>
      <w:proofErr w:type="spellStart"/>
      <w:r w:rsidR="00EB6D74">
        <w:t>multipane</w:t>
      </w:r>
      <w:proofErr w:type="spellEnd"/>
      <w:r w:rsidR="00EB6D74">
        <w:t xml:space="preserve"> option, with tempered</w:t>
      </w:r>
      <w:r w:rsidR="00EB6D74">
        <w:rPr>
          <w:spacing w:val="-5"/>
        </w:rPr>
        <w:t xml:space="preserve"> </w:t>
      </w:r>
      <w:r w:rsidR="00EB6D74">
        <w:t>glass</w:t>
      </w:r>
      <w:r w:rsidR="00EB6D74">
        <w:rPr>
          <w:spacing w:val="-5"/>
        </w:rPr>
        <w:t xml:space="preserve"> </w:t>
      </w:r>
      <w:r w:rsidR="00EB6D74">
        <w:t>outer</w:t>
      </w:r>
      <w:r w:rsidR="00EB6D74">
        <w:rPr>
          <w:spacing w:val="-5"/>
        </w:rPr>
        <w:t xml:space="preserve"> </w:t>
      </w:r>
      <w:r w:rsidR="00EB6D74">
        <w:t>pane.</w:t>
      </w:r>
      <w:r w:rsidR="00EB6D74">
        <w:rPr>
          <w:spacing w:val="-5"/>
        </w:rPr>
        <w:t xml:space="preserve"> </w:t>
      </w:r>
      <w:r w:rsidR="00EB6D74">
        <w:t>If</w:t>
      </w:r>
      <w:r w:rsidR="00EB6D74">
        <w:rPr>
          <w:spacing w:val="-6"/>
        </w:rPr>
        <w:t xml:space="preserve"> </w:t>
      </w:r>
      <w:r w:rsidR="00EB6D74">
        <w:t>skylight</w:t>
      </w:r>
      <w:r w:rsidR="00EB6D74">
        <w:rPr>
          <w:spacing w:val="-7"/>
        </w:rPr>
        <w:t xml:space="preserve"> </w:t>
      </w:r>
      <w:r w:rsidR="00EB6D74">
        <w:t>opens,</w:t>
      </w:r>
      <w:r w:rsidR="00EB6D74">
        <w:rPr>
          <w:spacing w:val="-5"/>
        </w:rPr>
        <w:t xml:space="preserve"> </w:t>
      </w:r>
      <w:r w:rsidR="00EB6D74">
        <w:t>installation of metal screen on the inside. If screen is non-metal, replacement with metal.</w:t>
      </w:r>
    </w:p>
    <w:p w14:paraId="1F881F61"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92" w:lineRule="exact"/>
        <w:ind w:hanging="344"/>
        <w:rPr>
          <w:spacing w:val="-2"/>
        </w:rPr>
      </w:pPr>
      <w:r>
        <w:t>Roof</w:t>
      </w:r>
      <w:r>
        <w:rPr>
          <w:spacing w:val="-2"/>
        </w:rPr>
        <w:t xml:space="preserve"> </w:t>
      </w:r>
      <w:r>
        <w:t>to</w:t>
      </w:r>
      <w:r>
        <w:rPr>
          <w:spacing w:val="1"/>
        </w:rPr>
        <w:t xml:space="preserve"> </w:t>
      </w:r>
      <w:r>
        <w:rPr>
          <w:spacing w:val="-2"/>
        </w:rPr>
        <w:t>Skylight</w:t>
      </w:r>
    </w:p>
    <w:p w14:paraId="442883C3" w14:textId="77777777" w:rsidR="00EB6D74" w:rsidRDefault="0046568E"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8" w:after="0" w:line="256" w:lineRule="auto"/>
        <w:ind w:right="1978"/>
      </w:pPr>
      <w:r>
        <w:rPr>
          <w:noProof/>
        </w:rPr>
        <w:pict w14:anchorId="437920BA">
          <v:group id="_x0000_s2086" style="position:absolute;left:0;text-align:left;margin-left:216.05pt;margin-top:.85pt;width:288.05pt;height:30.5pt;z-index:-251652096;mso-position-horizontal-relative:page" coordorigin="4321,17" coordsize="5761,610" o:allowincell="f">
            <v:shape id="_x0000_s2087" style="position:absolute;left:4321;top:17;width:5761;height:610;mso-position-horizontal-relative:page;mso-position-vertical-relative:text" coordsize="5761,610" o:allowincell="f" path="m5326,314l,314,,610r5326,l5326,314xe" stroked="f">
              <v:path arrowok="t"/>
            </v:shape>
            <v:shape id="_x0000_s2088" style="position:absolute;left:4321;top:17;width:5761;height:610;mso-position-horizontal-relative:page;mso-position-vertical-relative:text" coordsize="5761,610" o:allowincell="f" path="m5760,l4915,r,295l5760,295,5760,xe" stroked="f">
              <v:path arrowok="t"/>
            </v:shape>
            <w10:wrap anchorx="page"/>
          </v:group>
        </w:pict>
      </w:r>
      <w:r w:rsidR="00EB6D74">
        <w:t>Checking</w:t>
      </w:r>
      <w:r w:rsidR="00EB6D74">
        <w:rPr>
          <w:spacing w:val="-7"/>
        </w:rPr>
        <w:t xml:space="preserve"> </w:t>
      </w:r>
      <w:r w:rsidR="00EB6D74">
        <w:t>for</w:t>
      </w:r>
      <w:r w:rsidR="00EB6D74">
        <w:rPr>
          <w:spacing w:val="-5"/>
        </w:rPr>
        <w:t xml:space="preserve"> </w:t>
      </w:r>
      <w:r w:rsidR="00EB6D74">
        <w:t>standard</w:t>
      </w:r>
      <w:r w:rsidR="00EB6D74">
        <w:rPr>
          <w:spacing w:val="-5"/>
        </w:rPr>
        <w:t xml:space="preserve"> </w:t>
      </w:r>
      <w:r w:rsidR="00EB6D74">
        <w:t>metal</w:t>
      </w:r>
      <w:r w:rsidR="00EB6D74">
        <w:rPr>
          <w:spacing w:val="-5"/>
        </w:rPr>
        <w:t xml:space="preserve"> </w:t>
      </w:r>
      <w:r w:rsidR="00EB6D74">
        <w:t>flashing</w:t>
      </w:r>
      <w:r w:rsidR="00EB6D74">
        <w:rPr>
          <w:spacing w:val="-6"/>
        </w:rPr>
        <w:t xml:space="preserve"> </w:t>
      </w:r>
      <w:r w:rsidR="00EB6D74">
        <w:t>and</w:t>
      </w:r>
      <w:r w:rsidR="00EB6D74">
        <w:rPr>
          <w:spacing w:val="-5"/>
        </w:rPr>
        <w:t xml:space="preserve"> </w:t>
      </w:r>
      <w:r w:rsidR="00EB6D74">
        <w:t>that</w:t>
      </w:r>
      <w:r w:rsidR="00EB6D74">
        <w:rPr>
          <w:spacing w:val="-5"/>
        </w:rPr>
        <w:t xml:space="preserve"> </w:t>
      </w:r>
      <w:r w:rsidR="00EB6D74">
        <w:t>no exposed wood is present, repair as necessary.</w:t>
      </w:r>
    </w:p>
    <w:p w14:paraId="61539A2B"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56" w:lineRule="auto"/>
        <w:ind w:right="1899" w:hanging="392"/>
        <w:rPr>
          <w:spacing w:val="-2"/>
        </w:rPr>
      </w:pPr>
      <w:r>
        <w:t>Roof</w:t>
      </w:r>
      <w:r>
        <w:rPr>
          <w:spacing w:val="-5"/>
        </w:rPr>
        <w:t xml:space="preserve"> </w:t>
      </w:r>
      <w:r>
        <w:t>assembly</w:t>
      </w:r>
      <w:r>
        <w:rPr>
          <w:spacing w:val="-6"/>
        </w:rPr>
        <w:t xml:space="preserve"> </w:t>
      </w:r>
      <w:r>
        <w:t>particulars</w:t>
      </w:r>
      <w:r>
        <w:rPr>
          <w:spacing w:val="-6"/>
        </w:rPr>
        <w:t xml:space="preserve"> </w:t>
      </w:r>
      <w:r>
        <w:t>(dormer</w:t>
      </w:r>
      <w:r>
        <w:rPr>
          <w:spacing w:val="-9"/>
        </w:rPr>
        <w:t xml:space="preserve"> </w:t>
      </w:r>
      <w:r>
        <w:t>and</w:t>
      </w:r>
      <w:r>
        <w:rPr>
          <w:spacing w:val="-7"/>
        </w:rPr>
        <w:t xml:space="preserve"> </w:t>
      </w:r>
      <w:r>
        <w:t>other</w:t>
      </w:r>
      <w:r>
        <w:rPr>
          <w:spacing w:val="-6"/>
        </w:rPr>
        <w:t xml:space="preserve"> </w:t>
      </w:r>
      <w:r>
        <w:t xml:space="preserve">roof-to-wall </w:t>
      </w:r>
      <w:r>
        <w:rPr>
          <w:spacing w:val="-2"/>
        </w:rPr>
        <w:t>intersections)</w:t>
      </w:r>
    </w:p>
    <w:p w14:paraId="5F4E44A7"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after="0" w:line="291" w:lineRule="exact"/>
        <w:rPr>
          <w:spacing w:val="-4"/>
        </w:rPr>
      </w:pPr>
      <w:r>
        <w:t>Installing</w:t>
      </w:r>
      <w:r>
        <w:rPr>
          <w:spacing w:val="-6"/>
        </w:rPr>
        <w:t xml:space="preserve"> </w:t>
      </w:r>
      <w:r>
        <w:t>metal</w:t>
      </w:r>
      <w:r>
        <w:rPr>
          <w:spacing w:val="-4"/>
        </w:rPr>
        <w:t xml:space="preserve"> </w:t>
      </w:r>
      <w:r>
        <w:t>flashing</w:t>
      </w:r>
      <w:r>
        <w:rPr>
          <w:spacing w:val="-4"/>
        </w:rPr>
        <w:t xml:space="preserve"> </w:t>
      </w:r>
      <w:r>
        <w:t>at</w:t>
      </w:r>
      <w:r>
        <w:rPr>
          <w:spacing w:val="-3"/>
        </w:rPr>
        <w:t xml:space="preserve"> </w:t>
      </w:r>
      <w:r>
        <w:t>roof-to-</w:t>
      </w:r>
      <w:r>
        <w:rPr>
          <w:spacing w:val="-4"/>
        </w:rPr>
        <w:t>wall</w:t>
      </w:r>
    </w:p>
    <w:p w14:paraId="58AC9D1F"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56" w:lineRule="auto"/>
        <w:ind w:right="1487"/>
      </w:pPr>
      <w:r>
        <w:t>If</w:t>
      </w:r>
      <w:r>
        <w:rPr>
          <w:spacing w:val="-6"/>
        </w:rPr>
        <w:t xml:space="preserve"> </w:t>
      </w:r>
      <w:r>
        <w:t>combustible,</w:t>
      </w:r>
      <w:r>
        <w:rPr>
          <w:spacing w:val="-5"/>
        </w:rPr>
        <w:t xml:space="preserve"> </w:t>
      </w:r>
      <w:r>
        <w:t>replace</w:t>
      </w:r>
      <w:r>
        <w:rPr>
          <w:spacing w:val="-5"/>
        </w:rPr>
        <w:t xml:space="preserve"> </w:t>
      </w:r>
      <w:r>
        <w:t>siding</w:t>
      </w:r>
      <w:r>
        <w:rPr>
          <w:spacing w:val="-6"/>
        </w:rPr>
        <w:t xml:space="preserve"> </w:t>
      </w:r>
      <w:r>
        <w:t>with</w:t>
      </w:r>
      <w:r>
        <w:rPr>
          <w:spacing w:val="-8"/>
        </w:rPr>
        <w:t xml:space="preserve"> </w:t>
      </w:r>
      <w:r>
        <w:t>non-combustible</w:t>
      </w:r>
      <w:r>
        <w:rPr>
          <w:spacing w:val="-5"/>
        </w:rPr>
        <w:t xml:space="preserve"> </w:t>
      </w:r>
      <w:r>
        <w:t>in that area only (e.g.: dormer or split-level residence)</w:t>
      </w:r>
    </w:p>
    <w:p w14:paraId="7114A206"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93" w:lineRule="exact"/>
        <w:ind w:hanging="428"/>
        <w:rPr>
          <w:spacing w:val="-2"/>
        </w:rPr>
      </w:pPr>
      <w:r>
        <w:rPr>
          <w:spacing w:val="-2"/>
        </w:rPr>
        <w:t>Gutter</w:t>
      </w:r>
    </w:p>
    <w:p w14:paraId="3F98B25F" w14:textId="77777777" w:rsidR="00EB6D74" w:rsidRDefault="0046568E"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40" w:lineRule="auto"/>
        <w:rPr>
          <w:spacing w:val="-2"/>
        </w:rPr>
      </w:pPr>
      <w:r>
        <w:rPr>
          <w:noProof/>
        </w:rPr>
        <w:pict w14:anchorId="18E9567D">
          <v:group id="_x0000_s2089" style="position:absolute;left:0;text-align:left;margin-left:216.05pt;margin-top:.95pt;width:264.55pt;height:46.15pt;z-index:-251651072;mso-position-horizontal-relative:page" coordorigin="4321,19" coordsize="5291,923" o:allowincell="f">
            <v:shape id="_x0000_s2090" style="position:absolute;left:4321;top:19;width:5291;height:923;mso-position-horizontal-relative:page;mso-position-vertical-relative:text" coordsize="5291,923" o:allowincell="f" path="m2388,626l,626,,922r2388,l2388,626xe" stroked="f">
              <v:path arrowok="t"/>
            </v:shape>
            <v:shape id="_x0000_s2091" style="position:absolute;left:4321;top:19;width:5291;height:923;mso-position-horizontal-relative:page;mso-position-vertical-relative:text" coordsize="5291,923" o:allowincell="f" path="m3722,312l,312,,607r3722,l3722,312xe" stroked="f">
              <v:path arrowok="t"/>
            </v:shape>
            <v:shape id="_x0000_s2092" style="position:absolute;left:4321;top:19;width:5291;height:923;mso-position-horizontal-relative:page;mso-position-vertical-relative:text" coordsize="5291,923" o:allowincell="f" path="m5290,l,,,295r5290,l5290,xe" stroked="f">
              <v:path arrowok="t"/>
            </v:shape>
            <w10:wrap anchorx="page"/>
          </v:group>
        </w:pict>
      </w:r>
      <w:r w:rsidR="00EB6D74">
        <w:t>Installation of</w:t>
      </w:r>
      <w:r w:rsidR="00EB6D74">
        <w:rPr>
          <w:spacing w:val="-1"/>
        </w:rPr>
        <w:t xml:space="preserve"> </w:t>
      </w:r>
      <w:r w:rsidR="00EB6D74">
        <w:t>a</w:t>
      </w:r>
      <w:r w:rsidR="00EB6D74">
        <w:rPr>
          <w:spacing w:val="-2"/>
        </w:rPr>
        <w:t xml:space="preserve"> </w:t>
      </w:r>
      <w:r w:rsidR="00EB6D74">
        <w:t>noncombustible</w:t>
      </w:r>
      <w:r w:rsidR="00EB6D74">
        <w:rPr>
          <w:spacing w:val="-1"/>
        </w:rPr>
        <w:t xml:space="preserve"> </w:t>
      </w:r>
      <w:r w:rsidR="00EB6D74">
        <w:t>gutter</w:t>
      </w:r>
      <w:r w:rsidR="00EB6D74">
        <w:rPr>
          <w:spacing w:val="-2"/>
        </w:rPr>
        <w:t xml:space="preserve"> cover.</w:t>
      </w:r>
    </w:p>
    <w:p w14:paraId="5FFFB975"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8" w:after="0" w:line="240" w:lineRule="auto"/>
        <w:rPr>
          <w:spacing w:val="-4"/>
        </w:rPr>
      </w:pPr>
      <w:r>
        <w:t>Installation</w:t>
      </w:r>
      <w:r>
        <w:rPr>
          <w:spacing w:val="-3"/>
        </w:rPr>
        <w:t xml:space="preserve"> </w:t>
      </w:r>
      <w:r>
        <w:t>of</w:t>
      </w:r>
      <w:r>
        <w:rPr>
          <w:spacing w:val="-2"/>
        </w:rPr>
        <w:t xml:space="preserve"> </w:t>
      </w:r>
      <w:r>
        <w:t>a</w:t>
      </w:r>
      <w:r>
        <w:rPr>
          <w:spacing w:val="-2"/>
        </w:rPr>
        <w:t xml:space="preserve"> </w:t>
      </w:r>
      <w:r>
        <w:t>metal</w:t>
      </w:r>
      <w:r>
        <w:rPr>
          <w:spacing w:val="-1"/>
        </w:rPr>
        <w:t xml:space="preserve"> </w:t>
      </w:r>
      <w:r>
        <w:t xml:space="preserve">drip </w:t>
      </w:r>
      <w:r>
        <w:rPr>
          <w:spacing w:val="-4"/>
        </w:rPr>
        <w:t>edge</w:t>
      </w:r>
    </w:p>
    <w:p w14:paraId="707A9A43"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40" w:lineRule="auto"/>
        <w:rPr>
          <w:spacing w:val="-2"/>
        </w:rPr>
      </w:pPr>
      <w:r>
        <w:t>Removing</w:t>
      </w:r>
      <w:r>
        <w:rPr>
          <w:spacing w:val="-2"/>
        </w:rPr>
        <w:t xml:space="preserve"> </w:t>
      </w:r>
      <w:r>
        <w:t>the</w:t>
      </w:r>
      <w:r>
        <w:rPr>
          <w:spacing w:val="-1"/>
        </w:rPr>
        <w:t xml:space="preserve"> </w:t>
      </w:r>
      <w:r>
        <w:rPr>
          <w:spacing w:val="-2"/>
        </w:rPr>
        <w:t>gutter</w:t>
      </w:r>
    </w:p>
    <w:p w14:paraId="2A7CF799"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56" w:lineRule="auto"/>
        <w:ind w:right="1321"/>
      </w:pPr>
      <w:r>
        <w:t>If</w:t>
      </w:r>
      <w:r>
        <w:rPr>
          <w:spacing w:val="-4"/>
        </w:rPr>
        <w:t xml:space="preserve"> </w:t>
      </w:r>
      <w:r>
        <w:t>there</w:t>
      </w:r>
      <w:r>
        <w:rPr>
          <w:spacing w:val="-4"/>
        </w:rPr>
        <w:t xml:space="preserve"> </w:t>
      </w:r>
      <w:r>
        <w:t>is</w:t>
      </w:r>
      <w:r>
        <w:rPr>
          <w:spacing w:val="-4"/>
        </w:rPr>
        <w:t xml:space="preserve"> </w:t>
      </w:r>
      <w:r>
        <w:t>no</w:t>
      </w:r>
      <w:r>
        <w:rPr>
          <w:spacing w:val="-2"/>
        </w:rPr>
        <w:t xml:space="preserve"> </w:t>
      </w:r>
      <w:r>
        <w:t>gutter,</w:t>
      </w:r>
      <w:r>
        <w:rPr>
          <w:spacing w:val="-6"/>
        </w:rPr>
        <w:t xml:space="preserve"> </w:t>
      </w:r>
      <w:r>
        <w:t>adding</w:t>
      </w:r>
      <w:r>
        <w:rPr>
          <w:spacing w:val="-5"/>
        </w:rPr>
        <w:t xml:space="preserve"> </w:t>
      </w:r>
      <w:r>
        <w:t>metal</w:t>
      </w:r>
      <w:r>
        <w:rPr>
          <w:spacing w:val="-4"/>
        </w:rPr>
        <w:t xml:space="preserve"> </w:t>
      </w:r>
      <w:r>
        <w:t>flashing</w:t>
      </w:r>
      <w:r>
        <w:rPr>
          <w:spacing w:val="-6"/>
        </w:rPr>
        <w:t xml:space="preserve"> </w:t>
      </w:r>
      <w:r>
        <w:t>if</w:t>
      </w:r>
      <w:r>
        <w:rPr>
          <w:spacing w:val="-5"/>
        </w:rPr>
        <w:t xml:space="preserve"> </w:t>
      </w:r>
      <w:r>
        <w:t>fascia</w:t>
      </w:r>
      <w:r>
        <w:rPr>
          <w:spacing w:val="-5"/>
        </w:rPr>
        <w:t xml:space="preserve"> </w:t>
      </w:r>
      <w:r>
        <w:t>does not cover roof sheathing</w:t>
      </w:r>
    </w:p>
    <w:p w14:paraId="17337AC8"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after="0" w:line="256" w:lineRule="auto"/>
        <w:ind w:right="1417"/>
      </w:pPr>
      <w:r>
        <w:t>If a non-combustible gutter cover cannot be installed on</w:t>
      </w:r>
      <w:r>
        <w:rPr>
          <w:spacing w:val="-5"/>
        </w:rPr>
        <w:t xml:space="preserve"> </w:t>
      </w:r>
      <w:r>
        <w:t>combustible</w:t>
      </w:r>
      <w:r>
        <w:rPr>
          <w:spacing w:val="-5"/>
        </w:rPr>
        <w:t xml:space="preserve"> </w:t>
      </w:r>
      <w:r>
        <w:t>gutter,</w:t>
      </w:r>
      <w:r>
        <w:rPr>
          <w:spacing w:val="-4"/>
        </w:rPr>
        <w:t xml:space="preserve"> </w:t>
      </w:r>
      <w:r>
        <w:t>gutter</w:t>
      </w:r>
      <w:r>
        <w:rPr>
          <w:spacing w:val="-5"/>
        </w:rPr>
        <w:t xml:space="preserve"> </w:t>
      </w:r>
      <w:r>
        <w:t>must</w:t>
      </w:r>
      <w:r>
        <w:rPr>
          <w:spacing w:val="-5"/>
        </w:rPr>
        <w:t xml:space="preserve"> </w:t>
      </w:r>
      <w:r>
        <w:t>be</w:t>
      </w:r>
      <w:r>
        <w:rPr>
          <w:spacing w:val="-6"/>
        </w:rPr>
        <w:t xml:space="preserve"> </w:t>
      </w:r>
      <w:r>
        <w:t>replaced</w:t>
      </w:r>
      <w:r>
        <w:rPr>
          <w:spacing w:val="-4"/>
        </w:rPr>
        <w:t xml:space="preserve"> </w:t>
      </w:r>
      <w:r>
        <w:t>with</w:t>
      </w:r>
      <w:r>
        <w:rPr>
          <w:spacing w:val="-5"/>
        </w:rPr>
        <w:t xml:space="preserve"> </w:t>
      </w:r>
      <w:r>
        <w:t>a non-combustible material and fitted with non- combustible cover</w:t>
      </w:r>
    </w:p>
    <w:p w14:paraId="2CFA0819"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92" w:lineRule="exact"/>
        <w:ind w:hanging="380"/>
        <w:rPr>
          <w:spacing w:val="-4"/>
        </w:rPr>
      </w:pPr>
      <w:r>
        <w:t>Roof Covering -</w:t>
      </w:r>
      <w:r>
        <w:rPr>
          <w:spacing w:val="-3"/>
        </w:rPr>
        <w:t xml:space="preserve"> </w:t>
      </w:r>
      <w:r>
        <w:t>old</w:t>
      </w:r>
      <w:r>
        <w:rPr>
          <w:spacing w:val="-1"/>
        </w:rPr>
        <w:t xml:space="preserve"> </w:t>
      </w:r>
      <w:r>
        <w:t>wood</w:t>
      </w:r>
      <w:r>
        <w:rPr>
          <w:spacing w:val="-2"/>
        </w:rPr>
        <w:t xml:space="preserve"> </w:t>
      </w:r>
      <w:r>
        <w:rPr>
          <w:spacing w:val="-4"/>
        </w:rPr>
        <w:t>shake</w:t>
      </w:r>
    </w:p>
    <w:p w14:paraId="0F157ED4"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5" w:after="0" w:line="256" w:lineRule="auto"/>
        <w:ind w:right="1603"/>
      </w:pPr>
      <w:r>
        <w:t>Replacement</w:t>
      </w:r>
      <w:r>
        <w:rPr>
          <w:spacing w:val="-6"/>
        </w:rPr>
        <w:t xml:space="preserve"> </w:t>
      </w:r>
      <w:r>
        <w:t>with</w:t>
      </w:r>
      <w:r>
        <w:rPr>
          <w:spacing w:val="-7"/>
        </w:rPr>
        <w:t xml:space="preserve"> </w:t>
      </w:r>
      <w:r>
        <w:t>Class</w:t>
      </w:r>
      <w:r>
        <w:rPr>
          <w:spacing w:val="-7"/>
        </w:rPr>
        <w:t xml:space="preserve"> </w:t>
      </w:r>
      <w:r>
        <w:t>A</w:t>
      </w:r>
      <w:r>
        <w:rPr>
          <w:spacing w:val="-7"/>
        </w:rPr>
        <w:t xml:space="preserve"> </w:t>
      </w:r>
      <w:r>
        <w:t>with</w:t>
      </w:r>
      <w:r>
        <w:rPr>
          <w:spacing w:val="-7"/>
        </w:rPr>
        <w:t xml:space="preserve"> </w:t>
      </w:r>
      <w:r>
        <w:t>non-combustible</w:t>
      </w:r>
      <w:r>
        <w:rPr>
          <w:spacing w:val="-7"/>
        </w:rPr>
        <w:t xml:space="preserve"> </w:t>
      </w:r>
      <w:r>
        <w:t>bird stopping if bird stopping is needed</w:t>
      </w:r>
    </w:p>
    <w:p w14:paraId="46AF3307"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94" w:lineRule="exact"/>
        <w:ind w:hanging="428"/>
        <w:rPr>
          <w:spacing w:val="-10"/>
        </w:rPr>
      </w:pPr>
      <w:r>
        <w:t>Roof</w:t>
      </w:r>
      <w:r>
        <w:rPr>
          <w:spacing w:val="-1"/>
        </w:rPr>
        <w:t xml:space="preserve"> </w:t>
      </w:r>
      <w:r>
        <w:t>Covering</w:t>
      </w:r>
      <w:r>
        <w:rPr>
          <w:spacing w:val="-1"/>
        </w:rPr>
        <w:t xml:space="preserve"> </w:t>
      </w:r>
      <w:r>
        <w:t>–</w:t>
      </w:r>
      <w:r>
        <w:rPr>
          <w:spacing w:val="-1"/>
        </w:rPr>
        <w:t xml:space="preserve"> </w:t>
      </w:r>
      <w:r>
        <w:t>Class</w:t>
      </w:r>
      <w:r>
        <w:rPr>
          <w:spacing w:val="-1"/>
        </w:rPr>
        <w:t xml:space="preserve"> </w:t>
      </w:r>
      <w:r>
        <w:rPr>
          <w:spacing w:val="-10"/>
        </w:rPr>
        <w:t>B</w:t>
      </w:r>
    </w:p>
    <w:p w14:paraId="4A456D3B"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56" w:lineRule="auto"/>
        <w:ind w:right="1706"/>
      </w:pPr>
      <w:r>
        <w:t>Replacement</w:t>
      </w:r>
      <w:r>
        <w:rPr>
          <w:spacing w:val="-4"/>
        </w:rPr>
        <w:t xml:space="preserve"> </w:t>
      </w:r>
      <w:r>
        <w:t>with</w:t>
      </w:r>
      <w:r>
        <w:rPr>
          <w:spacing w:val="-5"/>
        </w:rPr>
        <w:t xml:space="preserve"> </w:t>
      </w:r>
      <w:r>
        <w:t>Class</w:t>
      </w:r>
      <w:r>
        <w:rPr>
          <w:spacing w:val="-5"/>
        </w:rPr>
        <w:t xml:space="preserve"> </w:t>
      </w:r>
      <w:r>
        <w:t>A</w:t>
      </w:r>
      <w:r>
        <w:rPr>
          <w:spacing w:val="-3"/>
        </w:rPr>
        <w:t xml:space="preserve"> </w:t>
      </w:r>
      <w:r>
        <w:t>roof</w:t>
      </w:r>
      <w:r>
        <w:rPr>
          <w:spacing w:val="-6"/>
        </w:rPr>
        <w:t xml:space="preserve"> </w:t>
      </w:r>
      <w:r>
        <w:t>if</w:t>
      </w:r>
      <w:r>
        <w:rPr>
          <w:spacing w:val="-6"/>
        </w:rPr>
        <w:t xml:space="preserve"> </w:t>
      </w:r>
      <w:r>
        <w:t>degraded</w:t>
      </w:r>
      <w:r>
        <w:rPr>
          <w:spacing w:val="-5"/>
        </w:rPr>
        <w:t xml:space="preserve"> </w:t>
      </w:r>
      <w:r>
        <w:t>or</w:t>
      </w:r>
      <w:r>
        <w:rPr>
          <w:spacing w:val="-7"/>
        </w:rPr>
        <w:t xml:space="preserve"> </w:t>
      </w:r>
      <w:r>
        <w:t>at</w:t>
      </w:r>
      <w:r>
        <w:rPr>
          <w:spacing w:val="-5"/>
        </w:rPr>
        <w:t xml:space="preserve"> </w:t>
      </w:r>
      <w:r>
        <w:t>life expectancy and needs replacement</w:t>
      </w:r>
    </w:p>
    <w:p w14:paraId="647C5A88"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91" w:lineRule="exact"/>
        <w:ind w:hanging="476"/>
        <w:rPr>
          <w:spacing w:val="-10"/>
        </w:rPr>
      </w:pPr>
      <w:r>
        <w:t>Roof</w:t>
      </w:r>
      <w:r>
        <w:rPr>
          <w:spacing w:val="-1"/>
        </w:rPr>
        <w:t xml:space="preserve"> </w:t>
      </w:r>
      <w:r>
        <w:t>Covering</w:t>
      </w:r>
      <w:r>
        <w:rPr>
          <w:spacing w:val="-1"/>
        </w:rPr>
        <w:t xml:space="preserve"> </w:t>
      </w:r>
      <w:r>
        <w:t>–</w:t>
      </w:r>
      <w:r>
        <w:rPr>
          <w:spacing w:val="-1"/>
        </w:rPr>
        <w:t xml:space="preserve"> </w:t>
      </w:r>
      <w:r>
        <w:t>Class</w:t>
      </w:r>
      <w:r>
        <w:rPr>
          <w:spacing w:val="-1"/>
        </w:rPr>
        <w:t xml:space="preserve"> </w:t>
      </w:r>
      <w:r>
        <w:rPr>
          <w:spacing w:val="-10"/>
        </w:rPr>
        <w:t>C</w:t>
      </w:r>
    </w:p>
    <w:p w14:paraId="11A9F50A"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91" w:lineRule="exact"/>
        <w:ind w:hanging="476"/>
        <w:rPr>
          <w:spacing w:val="-10"/>
        </w:rPr>
        <w:sectPr w:rsidR="00EB6D74">
          <w:pgSz w:w="12240" w:h="15840"/>
          <w:pgMar w:top="1340" w:right="180" w:bottom="840" w:left="1120" w:header="450" w:footer="642" w:gutter="0"/>
          <w:cols w:space="720"/>
          <w:noEndnote/>
        </w:sectPr>
      </w:pPr>
    </w:p>
    <w:p w14:paraId="402A4E1C"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90" w:after="0" w:line="256" w:lineRule="auto"/>
        <w:ind w:right="1707"/>
      </w:pPr>
      <w:r>
        <w:lastRenderedPageBreak/>
        <w:t>Replacement</w:t>
      </w:r>
      <w:r>
        <w:rPr>
          <w:spacing w:val="-5"/>
        </w:rPr>
        <w:t xml:space="preserve"> </w:t>
      </w:r>
      <w:r>
        <w:t>with</w:t>
      </w:r>
      <w:r>
        <w:rPr>
          <w:spacing w:val="-5"/>
        </w:rPr>
        <w:t xml:space="preserve"> </w:t>
      </w:r>
      <w:r>
        <w:t>Class</w:t>
      </w:r>
      <w:r>
        <w:rPr>
          <w:spacing w:val="-5"/>
        </w:rPr>
        <w:t xml:space="preserve"> </w:t>
      </w:r>
      <w:r>
        <w:t>A</w:t>
      </w:r>
      <w:r>
        <w:rPr>
          <w:spacing w:val="-3"/>
        </w:rPr>
        <w:t xml:space="preserve"> </w:t>
      </w:r>
      <w:r>
        <w:t>roof</w:t>
      </w:r>
      <w:r>
        <w:rPr>
          <w:spacing w:val="-6"/>
        </w:rPr>
        <w:t xml:space="preserve"> </w:t>
      </w:r>
      <w:r>
        <w:t>if</w:t>
      </w:r>
      <w:r>
        <w:rPr>
          <w:spacing w:val="-6"/>
        </w:rPr>
        <w:t xml:space="preserve"> </w:t>
      </w:r>
      <w:r>
        <w:t>degraded</w:t>
      </w:r>
      <w:r>
        <w:rPr>
          <w:spacing w:val="-5"/>
        </w:rPr>
        <w:t xml:space="preserve"> </w:t>
      </w:r>
      <w:r>
        <w:t>or</w:t>
      </w:r>
      <w:r>
        <w:rPr>
          <w:spacing w:val="-7"/>
        </w:rPr>
        <w:t xml:space="preserve"> </w:t>
      </w:r>
      <w:r>
        <w:t>at</w:t>
      </w:r>
      <w:r>
        <w:rPr>
          <w:spacing w:val="-5"/>
        </w:rPr>
        <w:t xml:space="preserve"> </w:t>
      </w:r>
      <w:r>
        <w:t>life expectancy and needs replacement</w:t>
      </w:r>
    </w:p>
    <w:p w14:paraId="32035AF8"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54" w:lineRule="auto"/>
        <w:ind w:right="1839" w:hanging="524"/>
      </w:pPr>
      <w:r>
        <w:t>Roof</w:t>
      </w:r>
      <w:r>
        <w:rPr>
          <w:spacing w:val="-4"/>
        </w:rPr>
        <w:t xml:space="preserve"> </w:t>
      </w:r>
      <w:r>
        <w:t>Covering</w:t>
      </w:r>
      <w:r>
        <w:rPr>
          <w:spacing w:val="-5"/>
        </w:rPr>
        <w:t xml:space="preserve"> </w:t>
      </w:r>
      <w:r>
        <w:t>(tile</w:t>
      </w:r>
      <w:r>
        <w:rPr>
          <w:spacing w:val="-6"/>
        </w:rPr>
        <w:t xml:space="preserve"> </w:t>
      </w:r>
      <w:r>
        <w:t>or</w:t>
      </w:r>
      <w:r>
        <w:rPr>
          <w:spacing w:val="-7"/>
        </w:rPr>
        <w:t xml:space="preserve"> </w:t>
      </w:r>
      <w:r>
        <w:t>metal)</w:t>
      </w:r>
      <w:r>
        <w:rPr>
          <w:spacing w:val="-5"/>
        </w:rPr>
        <w:t xml:space="preserve"> </w:t>
      </w:r>
      <w:r>
        <w:t>with</w:t>
      </w:r>
      <w:r>
        <w:rPr>
          <w:spacing w:val="-5"/>
        </w:rPr>
        <w:t xml:space="preserve"> </w:t>
      </w:r>
      <w:r>
        <w:t>openings</w:t>
      </w:r>
      <w:r>
        <w:rPr>
          <w:spacing w:val="-5"/>
        </w:rPr>
        <w:t xml:space="preserve"> </w:t>
      </w:r>
      <w:r>
        <w:t>between</w:t>
      </w:r>
      <w:r>
        <w:rPr>
          <w:spacing w:val="-5"/>
        </w:rPr>
        <w:t xml:space="preserve"> </w:t>
      </w:r>
      <w:r>
        <w:t>roof covering and edge or ridge</w:t>
      </w:r>
    </w:p>
    <w:p w14:paraId="45C5AAEB"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after="0" w:line="256" w:lineRule="auto"/>
        <w:ind w:right="2310"/>
        <w:rPr>
          <w:spacing w:val="-2"/>
        </w:rPr>
      </w:pPr>
      <w:r>
        <w:t>Closing</w:t>
      </w:r>
      <w:r>
        <w:rPr>
          <w:spacing w:val="-8"/>
        </w:rPr>
        <w:t xml:space="preserve"> </w:t>
      </w:r>
      <w:r>
        <w:t>or</w:t>
      </w:r>
      <w:r>
        <w:rPr>
          <w:spacing w:val="-7"/>
        </w:rPr>
        <w:t xml:space="preserve"> </w:t>
      </w:r>
      <w:r>
        <w:t>plugging</w:t>
      </w:r>
      <w:r>
        <w:rPr>
          <w:spacing w:val="-10"/>
        </w:rPr>
        <w:t xml:space="preserve"> </w:t>
      </w:r>
      <w:r>
        <w:t>with</w:t>
      </w:r>
      <w:r>
        <w:rPr>
          <w:spacing w:val="-7"/>
        </w:rPr>
        <w:t xml:space="preserve"> </w:t>
      </w:r>
      <w:r>
        <w:t>non-combustible</w:t>
      </w:r>
      <w:r>
        <w:rPr>
          <w:spacing w:val="-7"/>
        </w:rPr>
        <w:t xml:space="preserve"> </w:t>
      </w:r>
      <w:r>
        <w:t xml:space="preserve">(bird </w:t>
      </w:r>
      <w:r>
        <w:rPr>
          <w:spacing w:val="-2"/>
        </w:rPr>
        <w:t>stopping)</w:t>
      </w:r>
    </w:p>
    <w:p w14:paraId="4B3AD682"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1761"/>
        </w:tabs>
        <w:kinsoku w:val="0"/>
        <w:overflowPunct w:val="0"/>
        <w:autoSpaceDE w:val="0"/>
        <w:autoSpaceDN w:val="0"/>
        <w:adjustRightInd w:val="0"/>
        <w:spacing w:after="0" w:line="240" w:lineRule="auto"/>
        <w:ind w:left="1760"/>
        <w:rPr>
          <w:spacing w:val="-2"/>
        </w:rPr>
      </w:pPr>
      <w:r>
        <w:rPr>
          <w:spacing w:val="-2"/>
        </w:rPr>
        <w:t>Walls</w:t>
      </w:r>
    </w:p>
    <w:p w14:paraId="2B440A9A"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before="18" w:after="0" w:line="240" w:lineRule="auto"/>
        <w:rPr>
          <w:spacing w:val="-2"/>
        </w:rPr>
      </w:pPr>
      <w:r>
        <w:t>Height</w:t>
      </w:r>
      <w:r>
        <w:rPr>
          <w:spacing w:val="-1"/>
        </w:rPr>
        <w:t xml:space="preserve"> </w:t>
      </w:r>
      <w:r>
        <w:t>of</w:t>
      </w:r>
      <w:r>
        <w:rPr>
          <w:spacing w:val="-3"/>
        </w:rPr>
        <w:t xml:space="preserve"> </w:t>
      </w:r>
      <w:r>
        <w:t>wall</w:t>
      </w:r>
      <w:r>
        <w:rPr>
          <w:spacing w:val="-2"/>
        </w:rPr>
        <w:t xml:space="preserve"> </w:t>
      </w:r>
      <w:r>
        <w:t>assembly</w:t>
      </w:r>
      <w:r>
        <w:rPr>
          <w:spacing w:val="-2"/>
        </w:rPr>
        <w:t xml:space="preserve"> </w:t>
      </w:r>
      <w:r>
        <w:t>from</w:t>
      </w:r>
      <w:r>
        <w:rPr>
          <w:spacing w:val="-1"/>
        </w:rPr>
        <w:t xml:space="preserve"> </w:t>
      </w:r>
      <w:r>
        <w:t>the</w:t>
      </w:r>
      <w:r>
        <w:rPr>
          <w:spacing w:val="-1"/>
        </w:rPr>
        <w:t xml:space="preserve"> </w:t>
      </w:r>
      <w:r>
        <w:rPr>
          <w:spacing w:val="-2"/>
        </w:rPr>
        <w:t>Ground</w:t>
      </w:r>
    </w:p>
    <w:p w14:paraId="6C577376" w14:textId="77777777" w:rsidR="00EB6D74" w:rsidRDefault="0046568E"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56" w:lineRule="auto"/>
        <w:ind w:right="1991"/>
      </w:pPr>
      <w:r>
        <w:rPr>
          <w:noProof/>
        </w:rPr>
        <w:pict w14:anchorId="4AA7C7DC">
          <v:group id="_x0000_s2093" style="position:absolute;left:0;text-align:left;margin-left:101.6pt;margin-top:9.3pt;width:367.8pt;height:388.5pt;z-index:-251650048;mso-position-horizontal-relative:page" coordorigin="2032,186" coordsize="7356,7770" o:allowincell="f">
            <v:shape id="_x0000_s2094" style="position:absolute;left:2032;top:186;width:7356;height:7770;mso-position-horizontal-relative:page;mso-position-vertical-relative:text" coordsize="7356,7770" o:allowincell="f" path="m2785,6836r-8,-88l2759,6658r-18,-66l2719,6525r-27,-68l2660,6387r-36,-71l2582,6244r-46,-74l2497,6112r-25,-35l2472,6776r-2,77l2457,6926r-25,71l2396,7067r-48,67l2288,7201r-188,188l379,5668,565,5482r71,-64l709,5369r75,-36l861,5313r78,-8l1019,5306r83,12l1186,5340r69,24l1325,5395r70,36l1467,5472r72,48l1600,5565r60,47l1721,5661r60,53l1841,5769r60,59l1964,5891r59,63l2078,6015r51,60l2177,6133r44,58l2261,6247r51,77l2355,6400r37,73l2421,6544r24,69l2464,6696r8,80l2472,6077r-16,-24l2411,5994r-48,-60l2313,5873r-54,-61l2203,5750r-59,-63l2081,5624r-62,-61l1957,5505r-62,-55l1834,5398r-61,-50l1716,5305r-4,-3l1651,5259r-60,-41l1512,5169r-79,-43l1355,5088r-77,-32l1202,5029r-75,-23l1039,4988r-87,-9l868,4978r-82,7l706,5000r-65,19l577,5046r-63,34l452,5122r-61,49l331,5227,20,5538r-10,14l3,5568,,5588r,22l7,5636r14,28l43,5694r29,32l2044,7698r32,29l2106,7748r27,14l2158,7768r23,1l2201,7767r17,-7l2231,7749r291,-290l2578,7399r8,-10l2627,7339r42,-62l2704,7214r29,-64l2756,7085r18,-80l2784,6922r1,-86xe" fillcolor="silver" stroked="f">
              <v:fill opacity="32896f"/>
              <v:path arrowok="t"/>
            </v:shape>
            <v:shape id="_x0000_s2095" style="position:absolute;left:2032;top:186;width:7356;height:7770;mso-position-horizontal-relative:page;mso-position-vertical-relative:text" coordsize="7356,7770" o:allowincell="f" path="m4398,5565r-1,-9l4393,5547r-5,-9l4380,5529r-8,-9l4364,5513r-10,-8l4342,5495r-14,-10l4311,5474r-87,-55l3700,5106r-54,-32l3562,5024r-49,-28l3421,4947r-43,-22l3337,4906r-40,-18l3258,4874r-37,-13l3186,4851r-35,-8l3126,4838r-8,-1l3086,4833r-31,l3025,4834r-29,4l3008,4791r8,-48l3020,4694r2,-49l3020,4596r-7,-50l3003,4495r-15,-51l2969,4393r-22,-52l2919,4288r-33,-54l2849,4181r-43,-54l2759,4073r-11,-11l2748,4660r-4,41l2734,4742r-15,40l2698,4821r-27,38l2638,4896r-178,178l1715,4329r153,-153l1895,4150r24,-23l1941,4108r21,-15l1981,4079r19,-11l2019,4058r19,-8l2100,4034r62,-5l2224,4037r63,20l2351,4089r63,41l2479,4181r65,61l2582,4282r35,41l2648,4364r29,42l2700,4449r19,43l2733,4534r9,42l2748,4619r,41l2748,4062r-31,-33l2706,4018r-57,-55l2591,3913r-58,-45l2476,3828r-58,-34l2361,3765r-58,-23l2246,3723r-57,-14l2133,3702r-56,-2l2023,3703r-55,10l1915,3728r-52,21l1811,3775r-16,11l1777,3799r-37,27l1720,3843r-22,20l1674,3885r-25,25l1431,4127r-74,74l1347,4215r-7,16l1337,4251r,22l1344,4299r14,28l1380,4357r29,32l3465,6444r9,8l3494,6459r10,1l3515,6456r9,-2l3534,6450r10,-5l3555,6439r11,-8l3577,6422r12,-10l3602,6399r13,-13l3626,6373r9,-11l3643,6351r6,-11l3653,6331r4,-10l3659,6312r3,-10l3662,6292r-4,-10l3655,6272r-8,-10l2697,5312r122,-122l2851,5162r33,-23l2919,5122r36,-10l2994,5107r39,-1l3074,5110r43,8l3161,5130r46,16l3254,5165r48,24l3352,5215r51,29l3457,5274r55,33l4171,5709r12,7l4194,5722r10,4l4216,5731r12,1l4240,5730r11,-1l4261,5725r10,-5l4281,5714r11,-9l4303,5696r13,-11l4329,5672r15,-15l4357,5643r10,-13l4376,5618r8,-11l4389,5597r4,-9l4396,5578r2,-13xe" fillcolor="silver" stroked="f">
              <v:fill opacity="32896f"/>
              <v:path arrowok="t"/>
            </v:shape>
            <v:shape id="_x0000_s2096" style="position:absolute;left:2032;top:186;width:7356;height:7770;mso-position-horizontal-relative:page;mso-position-vertical-relative:text" coordsize="7356,7770" o:allowincell="f" path="m5702,4273r-1,-11l5698,4252r-6,-11l5684,4229r-10,-11l5660,4207r-15,-12l5626,4182r-21,-14l5333,3995,4543,3495r,313l4065,4286,3876,3995r-28,-44l3286,3081r-86,-134l3200,2947r,-1l3201,2946r1342,862l4543,3495,3674,2946,3090,2575r-11,-7l3067,2562r-10,-5l3046,2554r-10,-2l3026,2552r-10,1l3006,2556r-11,4l2983,2566r-11,7l2960,2582r-13,11l2933,2606r-15,14l2902,2636r-16,15l2873,2665r-12,13l2851,2690r-8,12l2836,2713r-5,11l2828,2734r-3,11l2824,2754r,10l2826,2773r3,11l2834,2794r5,11l2845,2816r84,130l2975,3019r590,933l3593,3995r846,1335l4453,5352r13,18l4478,5386r12,13l4501,5409r11,9l4523,5423r10,4l4544,5428r10,-1l4566,5423r12,-7l4590,5407r13,-11l4617,5384r14,-14l4645,5355r12,-13l4668,5329r9,-11l4683,5308r6,-10l4692,5288r2,-11l4695,5266r,-11l4690,5243r-4,-10l4681,5222r-9,-13l4295,4630r-42,-65l4533,4286r291,-291l5480,4415r14,7l5506,4427r10,4l5526,4435r9,1l5546,4432r9,-2l5564,4426r11,-6l5586,4412r11,-9l5610,4391r14,-14l5639,4362r16,-16l5668,4331r11,-13l5689,4305r7,-11l5701,4284r1,-11xe" fillcolor="silver" stroked="f">
              <v:fill opacity="32896f"/>
              <v:path arrowok="t"/>
            </v:shape>
            <v:shape id="_x0000_s2097" style="position:absolute;left:2032;top:186;width:7356;height:7770;mso-position-horizontal-relative:page;mso-position-vertical-relative:text" coordsize="7356,7770" o:allowincell="f" path="m6100,3863r,-9l6094,3842r-4,-10l6085,3824,5155,2895r481,-481l5637,2407r,-11l5636,2387r-3,-11l5621,2352r-6,-11l5606,2329r-10,-12l5585,2304r-26,-28l5544,2260r-18,-17l5510,2228r-28,-25l5469,2193r-11,-8l5448,2179r-10,-5l5427,2169r-11,-3l5406,2165r-9,2l5392,2170r-481,481l4159,1899r508,-509l4670,1384r,-10l4669,1365r-2,-11l4654,1330r-6,-11l4639,1307r-10,-12l4618,1282r-27,-29l4575,1237r-16,-16l4543,1206r-28,-25l4502,1171r-12,-9l4479,1155r-24,-13l4443,1139r-9,-1l4424,1138r-6,3l3795,1764r-11,13l3778,1794r-4,19l3775,1835r7,26l3796,1889r21,30l3847,1951,5902,4007r8,6l5920,4016r12,6l5941,4023r11,-4l5961,4016r10,-4l5982,4007r11,-5l6003,3994r12,-10l6027,3974r13,-12l6052,3949r11,-13l6073,3924r8,-10l6086,3903r5,-10l6094,3883r2,-9l6100,3863xe" fillcolor="silver" stroked="f">
              <v:fill opacity="32896f"/>
              <v:path arrowok="t"/>
            </v:shape>
            <v:shape id="_x0000_s2098" style="position:absolute;left:2032;top:186;width:7356;height:7770;mso-position-horizontal-relative:page;mso-position-vertical-relative:text" coordsize="7356,7770" o:allowincell="f" path="m7355,2609r-1,-9l7346,2580r-7,-10l5413,644,5805,253r4,-7l5809,235r-1,-9l5805,215r-12,-23l5786,181r-9,-11l5767,157r-39,-42l5713,99,5696,83,5681,69,5652,43,5640,33r-12,-9l5617,16r-10,-6l5593,3,5582,1,5573,r-11,l5555,3,4590,969r-4,7l4587,985r,11l4590,1006r8,13l4604,1030r7,11l4620,1053r22,26l4655,1094r14,16l4685,1126r17,16l4717,1156r14,13l4745,1179r12,11l4769,1198r10,7l4802,1218r10,3l4823,1221r9,1l4839,1218,5231,827,7157,2753r9,7l7186,2767r9,1l7206,2764r10,-2l7226,2758r10,-5l7247,2748r10,-9l7269,2730r12,-11l7294,2708r12,-14l7317,2682r10,-12l7335,2660r6,-11l7345,2639r3,-10l7351,2620r4,-11xe" fillcolor="silver" stroked="f">
              <v:fill opacity="32896f"/>
              <v:path arrowok="t"/>
            </v:shape>
            <w10:wrap anchorx="page"/>
          </v:group>
        </w:pict>
      </w:r>
      <w:r>
        <w:rPr>
          <w:noProof/>
        </w:rPr>
        <w:pict w14:anchorId="21AB2395">
          <v:group id="_x0000_s2099" style="position:absolute;left:0;text-align:left;margin-left:216.05pt;margin-top:.95pt;width:287.35pt;height:46.25pt;z-index:-251649024;mso-position-horizontal-relative:page" coordorigin="4321,19" coordsize="5747,925" o:allowincell="f">
            <v:shape id="_x0000_s2100" style="position:absolute;left:4321;top:19;width:5747;height:925;mso-position-horizontal-relative:page;mso-position-vertical-relative:text" coordsize="5747,925" o:allowincell="f" path="m4985,l,,,295r4985,l4985,xe" stroked="f">
              <v:path arrowok="t"/>
            </v:shape>
            <v:shape id="_x0000_s2101" style="position:absolute;left:4321;top:19;width:5747;height:925;mso-position-horizontal-relative:page;mso-position-vertical-relative:text" coordsize="5747,925" o:allowincell="f" path="m5266,629l,629,,924r5266,l5266,629xe" stroked="f">
              <v:path arrowok="t"/>
            </v:shape>
            <v:shape id="_x0000_s2102" style="position:absolute;left:4321;top:19;width:5747;height:925;mso-position-horizontal-relative:page;mso-position-vertical-relative:text" coordsize="5747,925" o:allowincell="f" path="m5746,314l,314,,610r5746,l5746,314xe" stroked="f">
              <v:path arrowok="t"/>
            </v:shape>
            <w10:wrap anchorx="page"/>
          </v:group>
        </w:pict>
      </w:r>
      <w:r w:rsidR="00EB6D74">
        <w:t>Replacement of exterior wall covering with noncombustible</w:t>
      </w:r>
      <w:r w:rsidR="00EB6D74">
        <w:rPr>
          <w:spacing w:val="-5"/>
        </w:rPr>
        <w:t xml:space="preserve"> </w:t>
      </w:r>
      <w:r w:rsidR="00EB6D74">
        <w:t>for</w:t>
      </w:r>
      <w:r w:rsidR="00EB6D74">
        <w:rPr>
          <w:spacing w:val="-5"/>
        </w:rPr>
        <w:t xml:space="preserve"> </w:t>
      </w:r>
      <w:r w:rsidR="00EB6D74">
        <w:t>the</w:t>
      </w:r>
      <w:r w:rsidR="00EB6D74">
        <w:rPr>
          <w:spacing w:val="-5"/>
        </w:rPr>
        <w:t xml:space="preserve"> </w:t>
      </w:r>
      <w:r w:rsidR="00EB6D74">
        <w:t>bottom</w:t>
      </w:r>
      <w:r w:rsidR="00EB6D74">
        <w:rPr>
          <w:spacing w:val="-5"/>
        </w:rPr>
        <w:t xml:space="preserve"> </w:t>
      </w:r>
      <w:r w:rsidR="00EB6D74">
        <w:t>2</w:t>
      </w:r>
      <w:r w:rsidR="00EB6D74">
        <w:rPr>
          <w:spacing w:val="-6"/>
        </w:rPr>
        <w:t xml:space="preserve"> </w:t>
      </w:r>
      <w:r w:rsidR="00EB6D74">
        <w:t>feet,</w:t>
      </w:r>
      <w:r w:rsidR="00EB6D74">
        <w:rPr>
          <w:spacing w:val="-5"/>
        </w:rPr>
        <w:t xml:space="preserve"> </w:t>
      </w:r>
      <w:r w:rsidR="00EB6D74">
        <w:t>add</w:t>
      </w:r>
      <w:r w:rsidR="00EB6D74">
        <w:rPr>
          <w:spacing w:val="-5"/>
        </w:rPr>
        <w:t xml:space="preserve"> </w:t>
      </w:r>
      <w:r w:rsidR="00EB6D74">
        <w:t>metal flashing to protect bottom edge of sheathing</w:t>
      </w:r>
    </w:p>
    <w:p w14:paraId="71F55493"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93" w:lineRule="exact"/>
        <w:ind w:hanging="344"/>
        <w:rPr>
          <w:spacing w:val="-4"/>
        </w:rPr>
      </w:pPr>
      <w:r>
        <w:t>Bump</w:t>
      </w:r>
      <w:r>
        <w:rPr>
          <w:spacing w:val="-3"/>
        </w:rPr>
        <w:t xml:space="preserve"> </w:t>
      </w:r>
      <w:r>
        <w:rPr>
          <w:spacing w:val="-4"/>
        </w:rPr>
        <w:t>Outs</w:t>
      </w:r>
    </w:p>
    <w:p w14:paraId="6BBA7C04" w14:textId="77777777" w:rsidR="00EB6D74" w:rsidRDefault="0046568E"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8" w:after="0" w:line="256" w:lineRule="auto"/>
        <w:ind w:right="1709"/>
        <w:rPr>
          <w:spacing w:val="-2"/>
        </w:rPr>
      </w:pPr>
      <w:r>
        <w:rPr>
          <w:noProof/>
        </w:rPr>
        <w:pict w14:anchorId="3D80CABE">
          <v:group id="_x0000_s2103" style="position:absolute;left:0;text-align:left;margin-left:216.05pt;margin-top:.85pt;width:301.65pt;height:30.5pt;z-index:-251648000;mso-position-horizontal-relative:page" coordorigin="4321,17" coordsize="6033,610" o:allowincell="f">
            <v:shape id="_x0000_s2104" style="position:absolute;left:4321;top:17;width:6033;height:610;mso-position-horizontal-relative:page;mso-position-vertical-relative:text" coordsize="6033,610" o:allowincell="f" path="m5261,314l,314,,609r5261,l5261,314xe" stroked="f">
              <v:path arrowok="t"/>
            </v:shape>
            <v:shape id="_x0000_s2105" style="position:absolute;left:4321;top:17;width:6033;height:610;mso-position-horizontal-relative:page;mso-position-vertical-relative:text" coordsize="6033,610" o:allowincell="f" path="m6032,l,,,295r6032,l6032,xe" stroked="f">
              <v:path arrowok="t"/>
            </v:shape>
            <w10:wrap anchorx="page"/>
          </v:group>
        </w:pict>
      </w:r>
      <w:r>
        <w:rPr>
          <w:noProof/>
        </w:rPr>
        <w:pict w14:anchorId="10EEBD08">
          <v:group id="_x0000_s2106" style="position:absolute;left:0;text-align:left;margin-left:216.05pt;margin-top:48pt;width:312.05pt;height:77.55pt;z-index:-251646976;mso-position-horizontal-relative:page" coordorigin="4321,960" coordsize="6241,1551" o:allowincell="f">
            <v:shape id="_x0000_s2107" style="position:absolute;left:4321;top:960;width:6241;height:1551;mso-position-horizontal-relative:page;mso-position-vertical-relative:text" coordsize="6241,1551" o:allowincell="f" path="m3588,1255l,1255r,295l3588,1550r,-295xe" stroked="f">
              <v:path arrowok="t"/>
            </v:shape>
            <v:shape id="_x0000_s2108" style="position:absolute;left:4321;top:960;width:6241;height:1551;mso-position-horizontal-relative:page;mso-position-vertical-relative:text" coordsize="6241,1551" o:allowincell="f" path="m5501,314l,314,,609r5501,l5501,314xe" stroked="f">
              <v:path arrowok="t"/>
            </v:shape>
            <v:shape id="_x0000_s2109" style="position:absolute;left:4321;top:960;width:6241;height:1551;mso-position-horizontal-relative:page;mso-position-vertical-relative:text" coordsize="6241,1551" o:allowincell="f" path="m5984,l,,,295r5984,l5984,xe" stroked="f">
              <v:path arrowok="t"/>
            </v:shape>
            <v:shape id="_x0000_s2110" style="position:absolute;left:4321;top:960;width:6241;height:1551;mso-position-horizontal-relative:page;mso-position-vertical-relative:text" coordsize="6241,1551" o:allowincell="f" path="m6188,940l,940r,296l6188,1236r,-296xe" stroked="f">
              <v:path arrowok="t"/>
            </v:shape>
            <v:shape id="_x0000_s2111" style="position:absolute;left:4321;top:960;width:6241;height:1551;mso-position-horizontal-relative:page;mso-position-vertical-relative:text" coordsize="6241,1551" o:allowincell="f" path="m6241,626l,626,,921r6241,l6241,626xe" stroked="f">
              <v:path arrowok="t"/>
            </v:shape>
            <w10:wrap anchorx="page"/>
          </v:group>
        </w:pict>
      </w:r>
      <w:r w:rsidR="00EB6D74">
        <w:t>Adding</w:t>
      </w:r>
      <w:r w:rsidR="00EB6D74">
        <w:rPr>
          <w:spacing w:val="-7"/>
        </w:rPr>
        <w:t xml:space="preserve"> </w:t>
      </w:r>
      <w:r w:rsidR="00EB6D74">
        <w:t>on</w:t>
      </w:r>
      <w:r w:rsidR="00EB6D74">
        <w:rPr>
          <w:spacing w:val="-4"/>
        </w:rPr>
        <w:t xml:space="preserve"> </w:t>
      </w:r>
      <w:r w:rsidR="00EB6D74">
        <w:t>top</w:t>
      </w:r>
      <w:r w:rsidR="00EB6D74">
        <w:rPr>
          <w:spacing w:val="-7"/>
        </w:rPr>
        <w:t xml:space="preserve"> </w:t>
      </w:r>
      <w:r w:rsidR="00EB6D74">
        <w:t>(of</w:t>
      </w:r>
      <w:r w:rsidR="00EB6D74">
        <w:rPr>
          <w:spacing w:val="-5"/>
        </w:rPr>
        <w:t xml:space="preserve"> </w:t>
      </w:r>
      <w:r w:rsidR="00EB6D74">
        <w:t>existing</w:t>
      </w:r>
      <w:r w:rsidR="00EB6D74">
        <w:rPr>
          <w:spacing w:val="-5"/>
        </w:rPr>
        <w:t xml:space="preserve"> </w:t>
      </w:r>
      <w:r w:rsidR="00EB6D74">
        <w:t>cladding)</w:t>
      </w:r>
      <w:r w:rsidR="00EB6D74">
        <w:rPr>
          <w:spacing w:val="-6"/>
        </w:rPr>
        <w:t xml:space="preserve"> </w:t>
      </w:r>
      <w:r w:rsidR="00EB6D74">
        <w:t>or</w:t>
      </w:r>
      <w:r w:rsidR="00EB6D74">
        <w:rPr>
          <w:spacing w:val="-4"/>
        </w:rPr>
        <w:t xml:space="preserve"> </w:t>
      </w:r>
      <w:r w:rsidR="00EB6D74">
        <w:t>replace</w:t>
      </w:r>
      <w:r w:rsidR="00EB6D74">
        <w:rPr>
          <w:spacing w:val="-4"/>
        </w:rPr>
        <w:t xml:space="preserve"> </w:t>
      </w:r>
      <w:r w:rsidR="00EB6D74">
        <w:t xml:space="preserve">with non-combustible cladding. Trim must be non- </w:t>
      </w:r>
      <w:r w:rsidR="00EB6D74">
        <w:rPr>
          <w:spacing w:val="-2"/>
        </w:rPr>
        <w:t>combustible</w:t>
      </w:r>
    </w:p>
    <w:p w14:paraId="6C34A5F4"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after="0" w:line="256" w:lineRule="auto"/>
        <w:ind w:right="1497"/>
      </w:pPr>
      <w:r>
        <w:t>If exposed framing, enclosing with non-combustible material. If enclosed with combustible material, replacing,</w:t>
      </w:r>
      <w:r>
        <w:rPr>
          <w:spacing w:val="-7"/>
        </w:rPr>
        <w:t xml:space="preserve"> </w:t>
      </w:r>
      <w:r>
        <w:t>or</w:t>
      </w:r>
      <w:r>
        <w:rPr>
          <w:spacing w:val="-8"/>
        </w:rPr>
        <w:t xml:space="preserve"> </w:t>
      </w:r>
      <w:r>
        <w:t>covering</w:t>
      </w:r>
      <w:r>
        <w:rPr>
          <w:spacing w:val="-8"/>
        </w:rPr>
        <w:t xml:space="preserve"> </w:t>
      </w:r>
      <w:r>
        <w:t>with</w:t>
      </w:r>
      <w:r>
        <w:rPr>
          <w:spacing w:val="-8"/>
        </w:rPr>
        <w:t xml:space="preserve"> </w:t>
      </w:r>
      <w:r>
        <w:t>non-combustible</w:t>
      </w:r>
      <w:r>
        <w:rPr>
          <w:spacing w:val="-9"/>
        </w:rPr>
        <w:t xml:space="preserve"> </w:t>
      </w:r>
      <w:r>
        <w:t>material. Trim must be non-combustible and extend (vertically) to account for added material</w:t>
      </w:r>
    </w:p>
    <w:p w14:paraId="3ACF6F43"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90" w:lineRule="exact"/>
        <w:ind w:hanging="392"/>
        <w:rPr>
          <w:spacing w:val="-2"/>
        </w:rPr>
      </w:pPr>
      <w:r>
        <w:t xml:space="preserve">Dormer </w:t>
      </w:r>
      <w:r>
        <w:rPr>
          <w:spacing w:val="-2"/>
        </w:rPr>
        <w:t>Considerations</w:t>
      </w:r>
    </w:p>
    <w:p w14:paraId="42EC2D4A"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6" w:after="0" w:line="240" w:lineRule="auto"/>
        <w:rPr>
          <w:spacing w:val="-4"/>
        </w:rPr>
      </w:pPr>
      <w:r>
        <w:rPr>
          <w:spacing w:val="-4"/>
          <w:shd w:val="clear" w:color="auto" w:fill="FFFFFF"/>
        </w:rPr>
        <w:t>Side</w:t>
      </w:r>
    </w:p>
    <w:p w14:paraId="79924273" w14:textId="77777777" w:rsidR="00EB6D74" w:rsidRDefault="0046568E" w:rsidP="00EB6D74">
      <w:pPr>
        <w:pStyle w:val="ListParagraph"/>
        <w:widowControl w:val="0"/>
        <w:numPr>
          <w:ilvl w:val="4"/>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921"/>
        </w:tabs>
        <w:kinsoku w:val="0"/>
        <w:overflowPunct w:val="0"/>
        <w:autoSpaceDE w:val="0"/>
        <w:autoSpaceDN w:val="0"/>
        <w:adjustRightInd w:val="0"/>
        <w:spacing w:before="21" w:after="0" w:line="240" w:lineRule="auto"/>
        <w:ind w:right="1718"/>
      </w:pPr>
      <w:r>
        <w:rPr>
          <w:noProof/>
        </w:rPr>
        <w:pict w14:anchorId="31D6A5DD">
          <v:shape id="_x0000_s2112" style="position:absolute;left:0;text-align:left;margin-left:252.05pt;margin-top:1pt;width:264.8pt;height:14.8pt;z-index:-251645952;mso-position-horizontal-relative:page;mso-position-vertical-relative:text" coordsize="5296,296" o:allowincell="f" path="m5295,l,,,295r5295,l5295,xe" stroked="f">
            <v:path arrowok="t"/>
            <w10:wrap anchorx="page"/>
          </v:shape>
        </w:pict>
      </w:r>
      <w:r w:rsidR="00EB6D74">
        <w:t>Replacement</w:t>
      </w:r>
      <w:r w:rsidR="00EB6D74">
        <w:rPr>
          <w:spacing w:val="-5"/>
        </w:rPr>
        <w:t xml:space="preserve"> </w:t>
      </w:r>
      <w:r w:rsidR="00EB6D74">
        <w:t>all</w:t>
      </w:r>
      <w:r w:rsidR="00EB6D74">
        <w:rPr>
          <w:spacing w:val="-7"/>
        </w:rPr>
        <w:t xml:space="preserve"> </w:t>
      </w:r>
      <w:r w:rsidR="00EB6D74">
        <w:t>combustible</w:t>
      </w:r>
      <w:r w:rsidR="00EB6D74">
        <w:rPr>
          <w:spacing w:val="-6"/>
        </w:rPr>
        <w:t xml:space="preserve"> </w:t>
      </w:r>
      <w:r w:rsidR="00EB6D74">
        <w:t>siding</w:t>
      </w:r>
      <w:r w:rsidR="00EB6D74">
        <w:rPr>
          <w:spacing w:val="-7"/>
        </w:rPr>
        <w:t xml:space="preserve"> </w:t>
      </w:r>
      <w:r w:rsidR="00EB6D74">
        <w:t>with</w:t>
      </w:r>
      <w:r w:rsidR="00EB6D74">
        <w:rPr>
          <w:spacing w:val="-9"/>
        </w:rPr>
        <w:t xml:space="preserve"> </w:t>
      </w:r>
      <w:r w:rsidR="00EB6D74">
        <w:t xml:space="preserve">non- </w:t>
      </w:r>
      <w:r w:rsidR="00EB6D74">
        <w:rPr>
          <w:shd w:val="clear" w:color="auto" w:fill="FFFFFF"/>
        </w:rPr>
        <w:t>combustible options</w:t>
      </w:r>
    </w:p>
    <w:p w14:paraId="7B0C3C6C"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1" w:after="0" w:line="240" w:lineRule="auto"/>
      </w:pPr>
      <w:r>
        <w:rPr>
          <w:shd w:val="clear" w:color="auto" w:fill="FFFFFF"/>
        </w:rPr>
        <w:t>Under</w:t>
      </w:r>
      <w:r>
        <w:rPr>
          <w:spacing w:val="3"/>
          <w:shd w:val="clear" w:color="auto" w:fill="FFFFFF"/>
        </w:rPr>
        <w:t xml:space="preserve"> </w:t>
      </w:r>
      <w:r>
        <w:rPr>
          <w:spacing w:val="-4"/>
          <w:shd w:val="clear" w:color="auto" w:fill="FFFFFF"/>
        </w:rPr>
        <w:t>eave</w:t>
      </w:r>
    </w:p>
    <w:p w14:paraId="1F76E4D0" w14:textId="77777777" w:rsidR="00EB6D74" w:rsidRDefault="0046568E" w:rsidP="00EB6D74">
      <w:pPr>
        <w:pStyle w:val="ListParagraph"/>
        <w:widowControl w:val="0"/>
        <w:numPr>
          <w:ilvl w:val="4"/>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921"/>
        </w:tabs>
        <w:kinsoku w:val="0"/>
        <w:overflowPunct w:val="0"/>
        <w:autoSpaceDE w:val="0"/>
        <w:autoSpaceDN w:val="0"/>
        <w:adjustRightInd w:val="0"/>
        <w:spacing w:before="20" w:after="0" w:line="247" w:lineRule="auto"/>
        <w:ind w:right="1619"/>
      </w:pPr>
      <w:r>
        <w:rPr>
          <w:noProof/>
        </w:rPr>
        <w:pict w14:anchorId="12A5CD7B">
          <v:group id="_x0000_s2113" style="position:absolute;left:0;text-align:left;margin-left:252.05pt;margin-top:.95pt;width:270.05pt;height:46.15pt;z-index:-251644928;mso-position-horizontal-relative:page" coordorigin="5041,19" coordsize="5401,923" o:allowincell="f">
            <v:shape id="_x0000_s2114" style="position:absolute;left:5041;top:19;width:5401;height:923;mso-position-horizontal-relative:page;mso-position-vertical-relative:text" coordsize="5401,923" o:allowincell="f" path="m2462,626l,626,,922r2462,l2462,626xe" stroked="f">
              <v:path arrowok="t"/>
            </v:shape>
            <v:shape id="_x0000_s2115" style="position:absolute;left:5041;top:19;width:5401;height:923;mso-position-horizontal-relative:page;mso-position-vertical-relative:text" coordsize="5401,923" o:allowincell="f" path="m5055,312l,312,,607r5055,l5055,312xe" stroked="f">
              <v:path arrowok="t"/>
            </v:shape>
            <v:shape id="_x0000_s2116" style="position:absolute;left:5041;top:19;width:5401;height:923;mso-position-horizontal-relative:page;mso-position-vertical-relative:text" coordsize="5401,923" o:allowincell="f" path="m5401,l,,,295r5401,l5401,xe" stroked="f">
              <v:path arrowok="t"/>
            </v:shape>
            <w10:wrap anchorx="page"/>
          </v:group>
        </w:pict>
      </w:r>
      <w:r w:rsidR="00EB6D74">
        <w:t>Replacement</w:t>
      </w:r>
      <w:r w:rsidR="00EB6D74">
        <w:rPr>
          <w:spacing w:val="-7"/>
        </w:rPr>
        <w:t xml:space="preserve"> </w:t>
      </w:r>
      <w:r w:rsidR="00EB6D74">
        <w:t>all</w:t>
      </w:r>
      <w:r w:rsidR="00EB6D74">
        <w:rPr>
          <w:spacing w:val="-9"/>
        </w:rPr>
        <w:t xml:space="preserve"> </w:t>
      </w:r>
      <w:r w:rsidR="00EB6D74">
        <w:t>under</w:t>
      </w:r>
      <w:r w:rsidR="00EB6D74">
        <w:rPr>
          <w:spacing w:val="-8"/>
        </w:rPr>
        <w:t xml:space="preserve"> </w:t>
      </w:r>
      <w:r w:rsidR="00EB6D74">
        <w:t>eave</w:t>
      </w:r>
      <w:r w:rsidR="00EB6D74">
        <w:rPr>
          <w:spacing w:val="-8"/>
        </w:rPr>
        <w:t xml:space="preserve"> </w:t>
      </w:r>
      <w:r w:rsidR="00EB6D74">
        <w:t>construction</w:t>
      </w:r>
      <w:r w:rsidR="00EB6D74">
        <w:rPr>
          <w:spacing w:val="-10"/>
        </w:rPr>
        <w:t xml:space="preserve"> </w:t>
      </w:r>
      <w:r w:rsidR="00EB6D74">
        <w:t>with non-combustible options or cover with non- combustible material</w:t>
      </w:r>
    </w:p>
    <w:p w14:paraId="2F34B07E"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3" w:after="0" w:line="240" w:lineRule="auto"/>
        <w:rPr>
          <w:spacing w:val="-2"/>
        </w:rPr>
      </w:pPr>
      <w:r>
        <w:rPr>
          <w:spacing w:val="-2"/>
          <w:shd w:val="clear" w:color="auto" w:fill="FFFFFF"/>
        </w:rPr>
        <w:t>Window</w:t>
      </w:r>
    </w:p>
    <w:p w14:paraId="13639CB4" w14:textId="77777777" w:rsidR="00EB6D74" w:rsidRDefault="0046568E" w:rsidP="00EB6D74">
      <w:pPr>
        <w:pStyle w:val="ListParagraph"/>
        <w:widowControl w:val="0"/>
        <w:numPr>
          <w:ilvl w:val="4"/>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921"/>
        </w:tabs>
        <w:kinsoku w:val="0"/>
        <w:overflowPunct w:val="0"/>
        <w:autoSpaceDE w:val="0"/>
        <w:autoSpaceDN w:val="0"/>
        <w:adjustRightInd w:val="0"/>
        <w:spacing w:before="20" w:after="0" w:line="240" w:lineRule="auto"/>
        <w:ind w:right="1540"/>
      </w:pPr>
      <w:r>
        <w:rPr>
          <w:noProof/>
        </w:rPr>
        <w:pict w14:anchorId="7DC89204">
          <v:shape id="_x0000_s2117" style="position:absolute;left:0;text-align:left;margin-left:252.05pt;margin-top:.95pt;width:273.9pt;height:14.8pt;z-index:-251643904;mso-position-horizontal-relative:page;mso-position-vertical-relative:text" coordsize="5478,296" o:allowincell="f" path="m5477,l,,,295r5477,l5477,xe" stroked="f">
            <v:path arrowok="t"/>
            <w10:wrap anchorx="page"/>
          </v:shape>
        </w:pict>
      </w:r>
      <w:r w:rsidR="00EB6D74">
        <w:t>Replacement</w:t>
      </w:r>
      <w:r w:rsidR="00EB6D74">
        <w:rPr>
          <w:spacing w:val="-6"/>
        </w:rPr>
        <w:t xml:space="preserve"> </w:t>
      </w:r>
      <w:r w:rsidR="00EB6D74">
        <w:t>with</w:t>
      </w:r>
      <w:r w:rsidR="00EB6D74">
        <w:rPr>
          <w:spacing w:val="-6"/>
        </w:rPr>
        <w:t xml:space="preserve"> </w:t>
      </w:r>
      <w:r w:rsidR="00EB6D74">
        <w:t>dual</w:t>
      </w:r>
      <w:r w:rsidR="00EB6D74">
        <w:rPr>
          <w:spacing w:val="-7"/>
        </w:rPr>
        <w:t xml:space="preserve"> </w:t>
      </w:r>
      <w:r w:rsidR="00EB6D74">
        <w:t>pane</w:t>
      </w:r>
      <w:r w:rsidR="00EB6D74">
        <w:rPr>
          <w:spacing w:val="-7"/>
        </w:rPr>
        <w:t xml:space="preserve"> </w:t>
      </w:r>
      <w:r w:rsidR="00EB6D74">
        <w:t>window</w:t>
      </w:r>
      <w:r w:rsidR="00EB6D74">
        <w:rPr>
          <w:spacing w:val="-7"/>
        </w:rPr>
        <w:t xml:space="preserve"> </w:t>
      </w:r>
      <w:r w:rsidR="00EB6D74">
        <w:t>with</w:t>
      </w:r>
      <w:r w:rsidR="00EB6D74">
        <w:rPr>
          <w:spacing w:val="-7"/>
        </w:rPr>
        <w:t xml:space="preserve"> </w:t>
      </w:r>
      <w:r w:rsidR="00EB6D74">
        <w:t>one being tempered</w:t>
      </w:r>
    </w:p>
    <w:p w14:paraId="6F7F7171"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1761"/>
        </w:tabs>
        <w:kinsoku w:val="0"/>
        <w:overflowPunct w:val="0"/>
        <w:autoSpaceDE w:val="0"/>
        <w:autoSpaceDN w:val="0"/>
        <w:adjustRightInd w:val="0"/>
        <w:spacing w:before="19" w:after="0" w:line="240" w:lineRule="auto"/>
        <w:ind w:left="1760"/>
        <w:rPr>
          <w:spacing w:val="-2"/>
        </w:rPr>
      </w:pPr>
      <w:r>
        <w:t>Attachments</w:t>
      </w:r>
      <w:r>
        <w:rPr>
          <w:spacing w:val="-1"/>
        </w:rPr>
        <w:t xml:space="preserve"> </w:t>
      </w:r>
      <w:r>
        <w:t xml:space="preserve">to </w:t>
      </w:r>
      <w:r>
        <w:rPr>
          <w:spacing w:val="-2"/>
        </w:rPr>
        <w:t>Residences</w:t>
      </w:r>
    </w:p>
    <w:p w14:paraId="072FE3E8"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before="20" w:after="0" w:line="240" w:lineRule="auto"/>
        <w:rPr>
          <w:spacing w:val="-2"/>
        </w:rPr>
      </w:pPr>
      <w:r>
        <w:t>Decks,</w:t>
      </w:r>
      <w:r>
        <w:rPr>
          <w:spacing w:val="-5"/>
        </w:rPr>
        <w:t xml:space="preserve"> </w:t>
      </w:r>
      <w:r>
        <w:t>stairs,</w:t>
      </w:r>
      <w:r>
        <w:rPr>
          <w:spacing w:val="-2"/>
        </w:rPr>
        <w:t xml:space="preserve"> </w:t>
      </w:r>
      <w:r>
        <w:t>and</w:t>
      </w:r>
      <w:r>
        <w:rPr>
          <w:spacing w:val="-4"/>
        </w:rPr>
        <w:t xml:space="preserve"> </w:t>
      </w:r>
      <w:r>
        <w:t>landings</w:t>
      </w:r>
      <w:r>
        <w:rPr>
          <w:spacing w:val="-3"/>
        </w:rPr>
        <w:t xml:space="preserve"> </w:t>
      </w:r>
      <w:r>
        <w:t>that</w:t>
      </w:r>
      <w:r>
        <w:rPr>
          <w:spacing w:val="-2"/>
        </w:rPr>
        <w:t xml:space="preserve"> </w:t>
      </w:r>
      <w:r>
        <w:t>attached</w:t>
      </w:r>
      <w:r>
        <w:rPr>
          <w:spacing w:val="-5"/>
        </w:rPr>
        <w:t xml:space="preserve"> </w:t>
      </w:r>
      <w:r>
        <w:t>to</w:t>
      </w:r>
      <w:r>
        <w:rPr>
          <w:spacing w:val="-1"/>
        </w:rPr>
        <w:t xml:space="preserve"> </w:t>
      </w:r>
      <w:r>
        <w:rPr>
          <w:spacing w:val="-2"/>
        </w:rPr>
        <w:t>residence</w:t>
      </w:r>
    </w:p>
    <w:p w14:paraId="5346E577"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54" w:lineRule="auto"/>
        <w:ind w:right="1272"/>
        <w:rPr>
          <w:spacing w:val="-2"/>
        </w:rPr>
      </w:pPr>
      <w:r>
        <w:t>Replacement</w:t>
      </w:r>
      <w:r>
        <w:rPr>
          <w:spacing w:val="-4"/>
        </w:rPr>
        <w:t xml:space="preserve"> </w:t>
      </w:r>
      <w:r>
        <w:t>of</w:t>
      </w:r>
      <w:r>
        <w:rPr>
          <w:spacing w:val="-6"/>
        </w:rPr>
        <w:t xml:space="preserve"> </w:t>
      </w:r>
      <w:r>
        <w:t>walking</w:t>
      </w:r>
      <w:r>
        <w:rPr>
          <w:spacing w:val="-7"/>
        </w:rPr>
        <w:t xml:space="preserve"> </w:t>
      </w:r>
      <w:r>
        <w:t>surface</w:t>
      </w:r>
      <w:r>
        <w:rPr>
          <w:spacing w:val="-5"/>
        </w:rPr>
        <w:t xml:space="preserve"> </w:t>
      </w:r>
      <w:r>
        <w:t>deck</w:t>
      </w:r>
      <w:r>
        <w:rPr>
          <w:spacing w:val="-5"/>
        </w:rPr>
        <w:t xml:space="preserve"> </w:t>
      </w:r>
      <w:r>
        <w:t>boards</w:t>
      </w:r>
      <w:r>
        <w:rPr>
          <w:spacing w:val="-5"/>
        </w:rPr>
        <w:t xml:space="preserve"> </w:t>
      </w:r>
      <w:r>
        <w:t>with</w:t>
      </w:r>
      <w:r>
        <w:rPr>
          <w:spacing w:val="-5"/>
        </w:rPr>
        <w:t xml:space="preserve"> </w:t>
      </w:r>
      <w:r>
        <w:t xml:space="preserve">non- combustible deck board for first 1 ft away from </w:t>
      </w:r>
      <w:r>
        <w:rPr>
          <w:spacing w:val="-2"/>
        </w:rPr>
        <w:t>residence</w:t>
      </w:r>
    </w:p>
    <w:p w14:paraId="61DDEA2F"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5" w:after="0" w:line="256" w:lineRule="auto"/>
        <w:ind w:right="1758"/>
        <w:rPr>
          <w:spacing w:val="-2"/>
        </w:rPr>
      </w:pPr>
      <w:r>
        <w:t>Replacement of entire deck with non-combustible option</w:t>
      </w:r>
      <w:r>
        <w:rPr>
          <w:spacing w:val="-6"/>
        </w:rPr>
        <w:t xml:space="preserve"> </w:t>
      </w:r>
      <w:r>
        <w:t>(metal</w:t>
      </w:r>
      <w:r>
        <w:rPr>
          <w:spacing w:val="-6"/>
        </w:rPr>
        <w:t xml:space="preserve"> </w:t>
      </w:r>
      <w:r>
        <w:t>or</w:t>
      </w:r>
      <w:r>
        <w:rPr>
          <w:spacing w:val="-7"/>
        </w:rPr>
        <w:t xml:space="preserve"> </w:t>
      </w:r>
      <w:r>
        <w:t>other</w:t>
      </w:r>
      <w:r>
        <w:rPr>
          <w:spacing w:val="-6"/>
        </w:rPr>
        <w:t xml:space="preserve"> </w:t>
      </w:r>
      <w:r>
        <w:t>option).</w:t>
      </w:r>
      <w:r>
        <w:rPr>
          <w:spacing w:val="-2"/>
        </w:rPr>
        <w:t xml:space="preserve"> </w:t>
      </w:r>
      <w:r>
        <w:t>-</w:t>
      </w:r>
      <w:r>
        <w:rPr>
          <w:spacing w:val="-6"/>
        </w:rPr>
        <w:t xml:space="preserve"> </w:t>
      </w:r>
      <w:r>
        <w:t>Distance</w:t>
      </w:r>
      <w:r>
        <w:rPr>
          <w:spacing w:val="-7"/>
        </w:rPr>
        <w:t xml:space="preserve"> </w:t>
      </w:r>
      <w:r>
        <w:t xml:space="preserve">guidance </w:t>
      </w:r>
      <w:r>
        <w:rPr>
          <w:spacing w:val="-2"/>
        </w:rPr>
        <w:t>needed</w:t>
      </w:r>
    </w:p>
    <w:p w14:paraId="196DF2C1"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93" w:lineRule="exact"/>
        <w:ind w:hanging="344"/>
        <w:rPr>
          <w:spacing w:val="-2"/>
        </w:rPr>
      </w:pPr>
      <w:r>
        <w:t>Deck-to-wall</w:t>
      </w:r>
      <w:r>
        <w:rPr>
          <w:spacing w:val="-6"/>
        </w:rPr>
        <w:t xml:space="preserve"> </w:t>
      </w:r>
      <w:r>
        <w:rPr>
          <w:spacing w:val="-2"/>
        </w:rPr>
        <w:t>intersection</w:t>
      </w:r>
    </w:p>
    <w:p w14:paraId="2A069C3F"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93" w:lineRule="exact"/>
        <w:ind w:hanging="344"/>
        <w:rPr>
          <w:spacing w:val="-2"/>
        </w:rPr>
        <w:sectPr w:rsidR="00EB6D74">
          <w:pgSz w:w="12240" w:h="15840"/>
          <w:pgMar w:top="1340" w:right="180" w:bottom="840" w:left="1120" w:header="450" w:footer="642" w:gutter="0"/>
          <w:cols w:space="720"/>
          <w:noEndnote/>
        </w:sectPr>
      </w:pPr>
    </w:p>
    <w:p w14:paraId="5AA4F753"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90" w:after="0" w:line="256" w:lineRule="auto"/>
        <w:ind w:right="1626"/>
      </w:pPr>
      <w:r>
        <w:lastRenderedPageBreak/>
        <w:t>Replacement of the bottom 2 feet of combustible siding</w:t>
      </w:r>
      <w:r>
        <w:rPr>
          <w:spacing w:val="-7"/>
        </w:rPr>
        <w:t xml:space="preserve"> </w:t>
      </w:r>
      <w:r>
        <w:t>with</w:t>
      </w:r>
      <w:r>
        <w:rPr>
          <w:spacing w:val="-6"/>
        </w:rPr>
        <w:t xml:space="preserve"> </w:t>
      </w:r>
      <w:r>
        <w:t>non-combustible</w:t>
      </w:r>
      <w:r>
        <w:rPr>
          <w:spacing w:val="-7"/>
        </w:rPr>
        <w:t xml:space="preserve"> </w:t>
      </w:r>
      <w:r>
        <w:t>(e.g.:</w:t>
      </w:r>
      <w:r>
        <w:rPr>
          <w:spacing w:val="-6"/>
        </w:rPr>
        <w:t xml:space="preserve"> </w:t>
      </w:r>
      <w:r>
        <w:t>fiber</w:t>
      </w:r>
      <w:r>
        <w:rPr>
          <w:spacing w:val="-6"/>
        </w:rPr>
        <w:t xml:space="preserve"> </w:t>
      </w:r>
      <w:r>
        <w:t>cement)</w:t>
      </w:r>
      <w:r>
        <w:rPr>
          <w:spacing w:val="-3"/>
        </w:rPr>
        <w:t xml:space="preserve"> </w:t>
      </w:r>
      <w:r>
        <w:t>and add metal flashing to protect exposed sheathing.</w:t>
      </w:r>
    </w:p>
    <w:p w14:paraId="05B10E36"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56" w:lineRule="auto"/>
        <w:ind w:right="1378" w:hanging="392"/>
        <w:rPr>
          <w:spacing w:val="-4"/>
        </w:rPr>
      </w:pPr>
      <w:r>
        <w:t>Comb.</w:t>
      </w:r>
      <w:r>
        <w:rPr>
          <w:spacing w:val="-3"/>
        </w:rPr>
        <w:t xml:space="preserve"> </w:t>
      </w:r>
      <w:r>
        <w:t>decks</w:t>
      </w:r>
      <w:r>
        <w:rPr>
          <w:spacing w:val="-4"/>
        </w:rPr>
        <w:t xml:space="preserve"> </w:t>
      </w:r>
      <w:r>
        <w:t>with</w:t>
      </w:r>
      <w:r>
        <w:rPr>
          <w:spacing w:val="-4"/>
        </w:rPr>
        <w:t xml:space="preserve"> </w:t>
      </w:r>
      <w:r>
        <w:t>combustibles</w:t>
      </w:r>
      <w:r>
        <w:rPr>
          <w:spacing w:val="-4"/>
        </w:rPr>
        <w:t xml:space="preserve"> </w:t>
      </w:r>
      <w:r>
        <w:t>present</w:t>
      </w:r>
      <w:r>
        <w:rPr>
          <w:spacing w:val="-7"/>
        </w:rPr>
        <w:t xml:space="preserve"> </w:t>
      </w:r>
      <w:r>
        <w:t>in</w:t>
      </w:r>
      <w:r>
        <w:rPr>
          <w:spacing w:val="-4"/>
        </w:rPr>
        <w:t xml:space="preserve"> </w:t>
      </w:r>
      <w:r>
        <w:t>0-5</w:t>
      </w:r>
      <w:r>
        <w:rPr>
          <w:spacing w:val="-5"/>
        </w:rPr>
        <w:t xml:space="preserve"> </w:t>
      </w:r>
      <w:r>
        <w:t>ft</w:t>
      </w:r>
      <w:r>
        <w:rPr>
          <w:spacing w:val="-4"/>
        </w:rPr>
        <w:t xml:space="preserve"> </w:t>
      </w:r>
      <w:r>
        <w:t>zone</w:t>
      </w:r>
      <w:r>
        <w:rPr>
          <w:spacing w:val="-4"/>
        </w:rPr>
        <w:t xml:space="preserve"> </w:t>
      </w:r>
      <w:r>
        <w:t xml:space="preserve">around </w:t>
      </w:r>
      <w:r>
        <w:rPr>
          <w:spacing w:val="-4"/>
        </w:rPr>
        <w:t>deck</w:t>
      </w:r>
    </w:p>
    <w:p w14:paraId="747AE609"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after="0" w:line="293" w:lineRule="exact"/>
        <w:rPr>
          <w:spacing w:val="-2"/>
        </w:rPr>
      </w:pPr>
      <w:r>
        <w:t>Removal</w:t>
      </w:r>
      <w:r>
        <w:rPr>
          <w:spacing w:val="-4"/>
        </w:rPr>
        <w:t xml:space="preserve"> </w:t>
      </w:r>
      <w:r>
        <w:t>of</w:t>
      </w:r>
      <w:r>
        <w:rPr>
          <w:spacing w:val="-2"/>
        </w:rPr>
        <w:t xml:space="preserve"> </w:t>
      </w:r>
      <w:r>
        <w:t>combustibles</w:t>
      </w:r>
      <w:r>
        <w:rPr>
          <w:spacing w:val="-1"/>
        </w:rPr>
        <w:t xml:space="preserve"> </w:t>
      </w:r>
      <w:r>
        <w:t>in</w:t>
      </w:r>
      <w:r>
        <w:rPr>
          <w:spacing w:val="-1"/>
        </w:rPr>
        <w:t xml:space="preserve"> </w:t>
      </w:r>
      <w:r>
        <w:t>0-5</w:t>
      </w:r>
      <w:r>
        <w:rPr>
          <w:spacing w:val="-2"/>
        </w:rPr>
        <w:t xml:space="preserve"> </w:t>
      </w:r>
      <w:r>
        <w:t>ft</w:t>
      </w:r>
      <w:r>
        <w:rPr>
          <w:spacing w:val="-1"/>
        </w:rPr>
        <w:t xml:space="preserve"> </w:t>
      </w:r>
      <w:r>
        <w:t>zone</w:t>
      </w:r>
      <w:r>
        <w:rPr>
          <w:spacing w:val="-1"/>
        </w:rPr>
        <w:t xml:space="preserve"> </w:t>
      </w:r>
      <w:r>
        <w:t>around</w:t>
      </w:r>
      <w:r>
        <w:rPr>
          <w:spacing w:val="-1"/>
        </w:rPr>
        <w:t xml:space="preserve"> </w:t>
      </w:r>
      <w:r>
        <w:rPr>
          <w:spacing w:val="-2"/>
        </w:rPr>
        <w:t>decks</w:t>
      </w:r>
    </w:p>
    <w:p w14:paraId="29D7DEDB"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before="16" w:after="0" w:line="240" w:lineRule="auto"/>
        <w:ind w:hanging="428"/>
        <w:rPr>
          <w:spacing w:val="-2"/>
        </w:rPr>
      </w:pPr>
      <w:r>
        <w:t xml:space="preserve">Fence to </w:t>
      </w:r>
      <w:r>
        <w:rPr>
          <w:spacing w:val="-2"/>
        </w:rPr>
        <w:t>residence</w:t>
      </w:r>
    </w:p>
    <w:p w14:paraId="598D4D80" w14:textId="77777777" w:rsidR="00EB6D74" w:rsidRDefault="0046568E"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8" w:after="0" w:line="256" w:lineRule="auto"/>
        <w:ind w:right="1617"/>
      </w:pPr>
      <w:r>
        <w:rPr>
          <w:noProof/>
        </w:rPr>
        <w:pict w14:anchorId="12969559">
          <v:group id="_x0000_s2118" style="position:absolute;left:0;text-align:left;margin-left:101.6pt;margin-top:24.9pt;width:367.8pt;height:388.5pt;z-index:-251642880;mso-position-horizontal-relative:page" coordorigin="2032,498" coordsize="7356,7770" o:allowincell="f">
            <v:shape id="_x0000_s2119" style="position:absolute;left:2032;top:498;width:7356;height:7770;mso-position-horizontal-relative:page;mso-position-vertical-relative:text" coordsize="7356,7770" o:allowincell="f" path="m2785,6836r-8,-88l2759,6658r-18,-66l2719,6525r-27,-68l2660,6387r-36,-71l2582,6244r-46,-74l2497,6112r-25,-35l2472,6776r-2,77l2457,6926r-25,71l2396,7067r-48,67l2288,7201r-188,188l379,5668,565,5482r71,-64l709,5369r75,-36l861,5313r78,-8l1019,5306r83,12l1186,5340r69,24l1325,5395r70,36l1467,5472r72,48l1600,5565r60,47l1721,5661r60,53l1841,5769r60,59l1964,5891r59,63l2078,6015r51,60l2177,6133r44,58l2261,6247r51,77l2355,6400r37,73l2421,6544r24,69l2464,6696r8,80l2472,6077r-16,-24l2411,5994r-48,-60l2313,5873r-54,-61l2203,5750r-59,-63l2081,5624r-62,-61l1957,5505r-62,-55l1834,5398r-61,-50l1716,5305r-4,-3l1651,5259r-60,-41l1512,5169r-79,-43l1355,5088r-77,-32l1202,5029r-75,-23l1039,4988r-87,-9l868,4978r-82,7l706,5000r-65,19l577,5046r-63,34l452,5122r-61,49l331,5227,20,5538r-10,14l3,5568,,5588r,22l7,5636r14,28l43,5694r29,32l2044,7698r32,29l2106,7748r27,14l2158,7768r23,1l2201,7767r17,-7l2231,7749r291,-290l2578,7399r8,-10l2627,7339r42,-62l2704,7214r29,-64l2756,7085r18,-80l2784,6922r1,-86xe" fillcolor="silver" stroked="f">
              <v:fill opacity="32896f"/>
              <v:path arrowok="t"/>
            </v:shape>
            <v:shape id="_x0000_s2120" style="position:absolute;left:2032;top:498;width:7356;height:7770;mso-position-horizontal-relative:page;mso-position-vertical-relative:text" coordsize="7356,7770" o:allowincell="f" path="m4398,5565r-1,-9l4393,5547r-5,-9l4380,5529r-8,-9l4364,5513r-10,-8l4342,5495r-14,-10l4311,5474r-87,-55l3700,5106r-54,-32l3562,5024r-49,-28l3421,4947r-43,-22l3337,4906r-40,-18l3258,4874r-37,-13l3186,4851r-35,-8l3126,4838r-8,-1l3086,4833r-31,l3025,4834r-29,4l3008,4791r8,-48l3020,4694r2,-49l3020,4596r-7,-50l3003,4495r-15,-51l2969,4393r-22,-52l2919,4288r-33,-54l2849,4181r-43,-54l2759,4073r-11,-11l2748,4660r-4,41l2734,4742r-15,40l2698,4821r-27,38l2638,4896r-178,178l1715,4329r153,-153l1895,4150r24,-23l1941,4108r21,-15l1981,4079r19,-11l2019,4058r19,-8l2100,4034r62,-5l2224,4037r63,20l2351,4089r63,41l2479,4181r65,61l2582,4282r35,41l2648,4364r29,42l2700,4449r19,43l2733,4534r9,42l2748,4619r,41l2748,4062r-31,-33l2706,4018r-57,-55l2591,3913r-58,-45l2476,3828r-58,-34l2361,3765r-58,-23l2246,3723r-57,-14l2133,3702r-56,-2l2023,3703r-55,10l1915,3728r-52,21l1811,3775r-16,11l1777,3799r-37,27l1720,3843r-22,20l1674,3885r-25,25l1431,4127r-74,74l1347,4215r-7,16l1337,4251r,22l1344,4299r14,28l1380,4357r29,32l3465,6444r9,8l3494,6459r10,1l3515,6456r9,-2l3534,6450r10,-5l3555,6439r11,-8l3577,6422r12,-10l3602,6399r13,-13l3626,6373r9,-11l3643,6351r6,-11l3653,6331r4,-10l3659,6312r3,-10l3662,6292r-4,-10l3655,6272r-8,-10l2697,5312r122,-122l2851,5162r33,-23l2919,5122r36,-10l2994,5107r39,-1l3074,5110r43,8l3161,5130r46,16l3254,5165r48,24l3352,5215r51,29l3457,5274r55,33l4171,5709r12,7l4194,5722r10,4l4216,5731r12,1l4240,5730r11,-1l4261,5725r10,-5l4281,5714r11,-9l4303,5696r13,-11l4329,5672r15,-15l4357,5643r10,-13l4376,5618r8,-11l4389,5597r4,-9l4396,5578r2,-13xe" fillcolor="silver" stroked="f">
              <v:fill opacity="32896f"/>
              <v:path arrowok="t"/>
            </v:shape>
            <v:shape id="_x0000_s2121" style="position:absolute;left:2032;top:498;width:7356;height:7770;mso-position-horizontal-relative:page;mso-position-vertical-relative:text" coordsize="7356,7770" o:allowincell="f" path="m5702,4273r-1,-11l5698,4252r-6,-11l5684,4229r-10,-11l5660,4207r-15,-12l5626,4182r-21,-14l5333,3995,4543,3495r,313l4065,4286,3876,3995r-28,-44l3286,3081r-86,-134l3200,2947r,-1l3201,2946r1342,862l4543,3495,3674,2946,3090,2575r-11,-7l3067,2562r-10,-5l3046,2554r-10,-2l3026,2552r-10,1l3006,2556r-11,4l2983,2566r-11,7l2960,2582r-13,11l2933,2606r-15,14l2902,2636r-16,15l2873,2665r-12,13l2851,2690r-8,12l2836,2713r-5,11l2828,2734r-3,11l2824,2754r,10l2826,2773r3,11l2834,2794r5,11l2845,2816r84,130l2975,3019r590,933l3593,3995r846,1335l4453,5352r13,18l4478,5386r12,13l4501,5409r11,9l4523,5423r10,4l4544,5428r10,-1l4566,5423r12,-7l4590,5407r13,-11l4617,5384r14,-14l4645,5355r12,-13l4668,5329r9,-11l4683,5308r6,-10l4692,5288r2,-11l4695,5266r,-11l4690,5243r-4,-10l4681,5222r-9,-13l4295,4630r-42,-65l4533,4286r291,-291l5480,4415r14,7l5506,4427r10,4l5526,4435r9,1l5546,4432r9,-2l5564,4426r11,-6l5586,4412r11,-9l5610,4391r14,-14l5639,4362r16,-16l5668,4331r11,-13l5689,4305r7,-11l5701,4284r1,-11xe" fillcolor="silver" stroked="f">
              <v:fill opacity="32896f"/>
              <v:path arrowok="t"/>
            </v:shape>
            <v:shape id="_x0000_s2122" style="position:absolute;left:2032;top:498;width:7356;height:7770;mso-position-horizontal-relative:page;mso-position-vertical-relative:text" coordsize="7356,7770" o:allowincell="f" path="m6100,3863r,-9l6094,3842r-4,-10l6085,3824,5155,2895r481,-481l5637,2407r,-11l5636,2387r-3,-11l5621,2352r-6,-11l5606,2329r-10,-12l5585,2304r-26,-28l5544,2260r-18,-17l5510,2228r-28,-25l5469,2193r-11,-8l5448,2179r-10,-5l5427,2169r-11,-3l5406,2165r-9,2l5392,2170r-481,481l4159,1899r508,-509l4670,1384r,-10l4669,1365r-2,-11l4654,1330r-6,-11l4639,1307r-10,-12l4618,1282r-27,-29l4575,1237r-16,-16l4543,1206r-28,-25l4502,1171r-12,-9l4479,1155r-24,-13l4443,1139r-9,-1l4424,1138r-6,3l3795,1764r-11,13l3778,1794r-4,19l3775,1835r7,26l3796,1889r21,30l3847,1951,5902,4007r8,6l5920,4016r12,6l5941,4023r11,-4l5961,4016r10,-4l5982,4007r11,-5l6003,3994r12,-10l6027,3974r13,-12l6052,3949r11,-13l6073,3924r8,-10l6086,3903r5,-10l6094,3883r2,-9l6100,3863xe" fillcolor="silver" stroked="f">
              <v:fill opacity="32896f"/>
              <v:path arrowok="t"/>
            </v:shape>
            <v:shape id="_x0000_s2123" style="position:absolute;left:2032;top:498;width:7356;height:7770;mso-position-horizontal-relative:page;mso-position-vertical-relative:text" coordsize="7356,7770" o:allowincell="f" path="m7355,2609r-1,-9l7346,2580r-7,-10l5413,644,5805,253r4,-7l5809,235r-1,-9l5805,215r-12,-23l5786,181r-9,-11l5767,157r-39,-42l5713,99,5696,83,5681,69,5652,43,5640,33r-12,-9l5617,16r-10,-6l5593,3,5582,1,5573,r-11,l5555,3,4590,969r-4,7l4587,985r,11l4590,1006r8,13l4604,1030r7,11l4620,1053r22,26l4655,1094r14,16l4685,1126r17,16l4717,1156r14,13l4745,1179r12,11l4769,1198r10,7l4802,1218r10,3l4823,1221r9,1l4839,1218,5231,827,7157,2753r9,7l7186,2767r9,1l7206,2764r10,-2l7226,2758r10,-5l7247,2748r10,-9l7269,2730r12,-11l7294,2708r12,-14l7317,2682r10,-12l7335,2660r6,-11l7345,2639r3,-10l7351,2620r4,-11xe" fillcolor="silver" stroked="f">
              <v:fill opacity="32896f"/>
              <v:path arrowok="t"/>
            </v:shape>
            <w10:wrap anchorx="page"/>
          </v:group>
        </w:pict>
      </w:r>
      <w:r w:rsidR="00EB6D74">
        <w:t>Replacement</w:t>
      </w:r>
      <w:r w:rsidR="00EB6D74">
        <w:rPr>
          <w:spacing w:val="-7"/>
        </w:rPr>
        <w:t xml:space="preserve"> </w:t>
      </w:r>
      <w:r w:rsidR="00EB6D74">
        <w:t>with</w:t>
      </w:r>
      <w:r w:rsidR="00EB6D74">
        <w:rPr>
          <w:spacing w:val="-8"/>
        </w:rPr>
        <w:t xml:space="preserve"> </w:t>
      </w:r>
      <w:r w:rsidR="00EB6D74">
        <w:t>non-combustible</w:t>
      </w:r>
      <w:r w:rsidR="00EB6D74">
        <w:rPr>
          <w:spacing w:val="-8"/>
        </w:rPr>
        <w:t xml:space="preserve"> </w:t>
      </w:r>
      <w:r w:rsidR="00EB6D74">
        <w:t>option</w:t>
      </w:r>
      <w:r w:rsidR="00EB6D74">
        <w:rPr>
          <w:spacing w:val="-8"/>
        </w:rPr>
        <w:t xml:space="preserve"> </w:t>
      </w:r>
      <w:r w:rsidR="00EB6D74">
        <w:t>(metal</w:t>
      </w:r>
      <w:r w:rsidR="00EB6D74">
        <w:rPr>
          <w:spacing w:val="-9"/>
        </w:rPr>
        <w:t xml:space="preserve"> </w:t>
      </w:r>
      <w:r w:rsidR="00EB6D74">
        <w:t>or other option). - (8' minimum)</w:t>
      </w:r>
    </w:p>
    <w:p w14:paraId="1CE30E74"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94" w:lineRule="exact"/>
        <w:ind w:hanging="380"/>
        <w:rPr>
          <w:spacing w:val="-2"/>
        </w:rPr>
      </w:pPr>
      <w:r>
        <w:t>Steps</w:t>
      </w:r>
      <w:r>
        <w:rPr>
          <w:spacing w:val="-2"/>
        </w:rPr>
        <w:t xml:space="preserve"> </w:t>
      </w:r>
      <w:r>
        <w:t>connected</w:t>
      </w:r>
      <w:r>
        <w:rPr>
          <w:spacing w:val="-2"/>
        </w:rPr>
        <w:t xml:space="preserve"> </w:t>
      </w:r>
      <w:r>
        <w:t>to</w:t>
      </w:r>
      <w:r>
        <w:rPr>
          <w:spacing w:val="-2"/>
        </w:rPr>
        <w:t xml:space="preserve"> residence</w:t>
      </w:r>
    </w:p>
    <w:p w14:paraId="4DAE41A5" w14:textId="77777777" w:rsidR="00EB6D74" w:rsidRDefault="0046568E"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56" w:lineRule="auto"/>
        <w:ind w:right="2236"/>
      </w:pPr>
      <w:r>
        <w:rPr>
          <w:noProof/>
        </w:rPr>
        <w:pict w14:anchorId="35EC2E68">
          <v:group id="_x0000_s2124" style="position:absolute;left:0;text-align:left;margin-left:216.05pt;margin-top:.95pt;width:317.25pt;height:77.55pt;z-index:-251641856;mso-position-horizontal-relative:page" coordorigin="4321,19" coordsize="6345,1551" o:allowincell="f">
            <v:shape id="_x0000_s2125" style="position:absolute;left:4321;top:19;width:6345;height:1551;mso-position-horizontal-relative:page;mso-position-vertical-relative:text" coordsize="6345,1551" o:allowincell="f" path="m4879,1255l,1255r,295l4879,1550r,-295xe" stroked="f">
              <v:path arrowok="t"/>
            </v:shape>
            <v:shape id="_x0000_s2126" style="position:absolute;left:4321;top:19;width:6345;height:1551;mso-position-horizontal-relative:page;mso-position-vertical-relative:text" coordsize="6345,1551" o:allowincell="f" path="m5441,314l,314,,609r5441,l5441,314xe" stroked="f">
              <v:path arrowok="t"/>
            </v:shape>
            <v:shape id="_x0000_s2127" style="position:absolute;left:4321;top:19;width:6345;height:1551;mso-position-horizontal-relative:page;mso-position-vertical-relative:text" coordsize="6345,1551" o:allowincell="f" path="m5501,626l,626,,921r5501,l5501,626xe" stroked="f">
              <v:path arrowok="t"/>
            </v:shape>
            <v:shape id="_x0000_s2128" style="position:absolute;left:4321;top:19;width:6345;height:1551;mso-position-horizontal-relative:page;mso-position-vertical-relative:text" coordsize="6345,1551" o:allowincell="f" path="m5501,l,,,295r5501,l5501,xe" stroked="f">
              <v:path arrowok="t"/>
            </v:shape>
            <v:shape id="_x0000_s2129" style="position:absolute;left:4321;top:19;width:6345;height:1551;mso-position-horizontal-relative:page;mso-position-vertical-relative:text" coordsize="6345,1551" o:allowincell="f" path="m6344,940l,940r,296l6344,1236r,-296xe" stroked="f">
              <v:path arrowok="t"/>
            </v:shape>
            <w10:wrap anchorx="page"/>
          </v:group>
        </w:pict>
      </w:r>
      <w:r w:rsidR="00EB6D74">
        <w:t>Introduction</w:t>
      </w:r>
      <w:r w:rsidR="00EB6D74">
        <w:rPr>
          <w:spacing w:val="-12"/>
        </w:rPr>
        <w:t xml:space="preserve"> </w:t>
      </w:r>
      <w:r w:rsidR="00EB6D74">
        <w:t>of</w:t>
      </w:r>
      <w:r w:rsidR="00EB6D74">
        <w:rPr>
          <w:spacing w:val="-13"/>
        </w:rPr>
        <w:t xml:space="preserve"> </w:t>
      </w:r>
      <w:r w:rsidR="00EB6D74">
        <w:t>non-combustible</w:t>
      </w:r>
      <w:r w:rsidR="00EB6D74">
        <w:rPr>
          <w:spacing w:val="-12"/>
        </w:rPr>
        <w:t xml:space="preserve"> </w:t>
      </w:r>
      <w:r w:rsidR="00EB6D74">
        <w:t>barrier/section between steps and house - minimum 12 inches</w:t>
      </w:r>
    </w:p>
    <w:p w14:paraId="3119380D" w14:textId="77777777" w:rsidR="00EB6D74" w:rsidRDefault="00EB6D74"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after="0" w:line="256" w:lineRule="auto"/>
        <w:ind w:right="1389"/>
      </w:pPr>
      <w:r>
        <w:t>Introduction of non-combustible barrier/section between</w:t>
      </w:r>
      <w:r>
        <w:rPr>
          <w:spacing w:val="-6"/>
        </w:rPr>
        <w:t xml:space="preserve"> </w:t>
      </w:r>
      <w:r>
        <w:t>handrails</w:t>
      </w:r>
      <w:r>
        <w:rPr>
          <w:spacing w:val="-5"/>
        </w:rPr>
        <w:t xml:space="preserve"> </w:t>
      </w:r>
      <w:r>
        <w:t>and</w:t>
      </w:r>
      <w:r>
        <w:rPr>
          <w:spacing w:val="-4"/>
        </w:rPr>
        <w:t xml:space="preserve"> </w:t>
      </w:r>
      <w:r>
        <w:t>residence</w:t>
      </w:r>
      <w:r>
        <w:rPr>
          <w:spacing w:val="-7"/>
        </w:rPr>
        <w:t xml:space="preserve"> </w:t>
      </w:r>
      <w:r>
        <w:t>or</w:t>
      </w:r>
      <w:r>
        <w:rPr>
          <w:spacing w:val="-5"/>
        </w:rPr>
        <w:t xml:space="preserve"> </w:t>
      </w:r>
      <w:r>
        <w:t>replace</w:t>
      </w:r>
      <w:r>
        <w:rPr>
          <w:spacing w:val="-5"/>
        </w:rPr>
        <w:t xml:space="preserve"> </w:t>
      </w:r>
      <w:r>
        <w:t>with</w:t>
      </w:r>
      <w:r>
        <w:rPr>
          <w:spacing w:val="-5"/>
        </w:rPr>
        <w:t xml:space="preserve"> </w:t>
      </w:r>
      <w:r>
        <w:t>non- combustible handrail - minimum 12 inches</w:t>
      </w:r>
    </w:p>
    <w:p w14:paraId="2F880DC9"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93" w:lineRule="exact"/>
        <w:ind w:hanging="428"/>
        <w:rPr>
          <w:spacing w:val="-2"/>
        </w:rPr>
      </w:pPr>
      <w:r>
        <w:t>Other</w:t>
      </w:r>
      <w:r>
        <w:rPr>
          <w:spacing w:val="-4"/>
        </w:rPr>
        <w:t xml:space="preserve"> </w:t>
      </w:r>
      <w:r>
        <w:rPr>
          <w:spacing w:val="-2"/>
        </w:rPr>
        <w:t>Attachments</w:t>
      </w:r>
    </w:p>
    <w:p w14:paraId="1185A14D" w14:textId="77777777" w:rsidR="00EB6D74" w:rsidRDefault="0046568E"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7" w:after="0" w:line="256" w:lineRule="auto"/>
        <w:ind w:right="1655"/>
      </w:pPr>
      <w:r>
        <w:rPr>
          <w:noProof/>
        </w:rPr>
        <w:pict w14:anchorId="40BD12AA">
          <v:group id="_x0000_s2130" style="position:absolute;left:0;text-align:left;margin-left:216.05pt;margin-top:.8pt;width:304.25pt;height:46.1pt;z-index:-251640832;mso-position-horizontal-relative:page" coordorigin="4321,16" coordsize="6085,922" o:allowincell="f">
            <v:shape id="_x0000_s2131" style="position:absolute;left:4321;top:16;width:6085;height:922;mso-position-horizontal-relative:page;mso-position-vertical-relative:text" coordsize="6085,922" o:allowincell="f" path="m5501,l,,,295r5501,l5501,xe" stroked="f">
              <v:path arrowok="t"/>
            </v:shape>
            <v:shape id="_x0000_s2132" style="position:absolute;left:4321;top:16;width:6085;height:922;mso-position-horizontal-relative:page;mso-position-vertical-relative:text" coordsize="6085,922" o:allowincell="f" path="m5914,626l,626,,921r5914,l5914,626xe" stroked="f">
              <v:path arrowok="t"/>
            </v:shape>
            <v:shape id="_x0000_s2133" style="position:absolute;left:4321;top:16;width:6085;height:922;mso-position-horizontal-relative:page;mso-position-vertical-relative:text" coordsize="6085,922" o:allowincell="f" path="m6084,311l,311,,607r6084,l6084,311xe" stroked="f">
              <v:path arrowok="t"/>
            </v:shape>
            <w10:wrap anchorx="page"/>
          </v:group>
        </w:pict>
      </w:r>
      <w:r w:rsidR="00EB6D74">
        <w:t>Introduction of non-combustible barrier/section between</w:t>
      </w:r>
      <w:r w:rsidR="00EB6D74">
        <w:rPr>
          <w:spacing w:val="-8"/>
        </w:rPr>
        <w:t xml:space="preserve"> </w:t>
      </w:r>
      <w:r w:rsidR="00EB6D74">
        <w:t>combustible</w:t>
      </w:r>
      <w:r w:rsidR="00EB6D74">
        <w:rPr>
          <w:spacing w:val="-8"/>
        </w:rPr>
        <w:t xml:space="preserve"> </w:t>
      </w:r>
      <w:r w:rsidR="00EB6D74">
        <w:t>attachment</w:t>
      </w:r>
      <w:r w:rsidR="00EB6D74">
        <w:rPr>
          <w:spacing w:val="-8"/>
        </w:rPr>
        <w:t xml:space="preserve"> </w:t>
      </w:r>
      <w:r w:rsidR="00EB6D74">
        <w:t>and</w:t>
      </w:r>
      <w:r w:rsidR="00EB6D74">
        <w:rPr>
          <w:spacing w:val="-7"/>
        </w:rPr>
        <w:t xml:space="preserve"> </w:t>
      </w:r>
      <w:r w:rsidR="00EB6D74">
        <w:t>residence</w:t>
      </w:r>
      <w:r w:rsidR="00EB6D74">
        <w:rPr>
          <w:spacing w:val="-9"/>
        </w:rPr>
        <w:t xml:space="preserve"> </w:t>
      </w:r>
      <w:r w:rsidR="00EB6D74">
        <w:t>or replace with non-combustible - minimum 12 inches</w:t>
      </w:r>
    </w:p>
    <w:p w14:paraId="4E89D32D"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91" w:lineRule="exact"/>
        <w:ind w:hanging="476"/>
        <w:rPr>
          <w:spacing w:val="-4"/>
        </w:rPr>
      </w:pPr>
      <w:r>
        <w:t>Attached</w:t>
      </w:r>
      <w:r>
        <w:rPr>
          <w:spacing w:val="-1"/>
        </w:rPr>
        <w:t xml:space="preserve"> </w:t>
      </w:r>
      <w:r>
        <w:t>Retaining</w:t>
      </w:r>
      <w:r>
        <w:rPr>
          <w:spacing w:val="-2"/>
        </w:rPr>
        <w:t xml:space="preserve"> </w:t>
      </w:r>
      <w:r>
        <w:rPr>
          <w:spacing w:val="-4"/>
        </w:rPr>
        <w:t>Wall</w:t>
      </w:r>
    </w:p>
    <w:p w14:paraId="187734C6" w14:textId="77777777" w:rsidR="00EB6D74" w:rsidRDefault="0046568E"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54" w:lineRule="auto"/>
        <w:ind w:right="1337"/>
      </w:pPr>
      <w:r>
        <w:rPr>
          <w:noProof/>
        </w:rPr>
        <w:pict w14:anchorId="3081D727">
          <v:group id="_x0000_s2134" style="position:absolute;left:0;text-align:left;margin-left:216.05pt;margin-top:.95pt;width:320pt;height:30.4pt;z-index:-251639808;mso-position-horizontal-relative:page" coordorigin="4321,19" coordsize="6400,608" o:allowincell="f">
            <v:shape id="_x0000_s2135" style="position:absolute;left:4321;top:19;width:6400;height:608;mso-position-horizontal-relative:page;mso-position-vertical-relative:text" coordsize="6400,608" o:allowincell="f" path="m5835,l,,,295r5835,l5835,xe" stroked="f">
              <v:path arrowok="t"/>
            </v:shape>
            <v:shape id="_x0000_s2136" style="position:absolute;left:4321;top:19;width:6400;height:608;mso-position-horizontal-relative:page;mso-position-vertical-relative:text" coordsize="6400,608" o:allowincell="f" path="m6399,312l,312,,607r6399,l6399,312xe" stroked="f">
              <v:path arrowok="t"/>
            </v:shape>
            <w10:wrap anchorx="page"/>
          </v:group>
        </w:pict>
      </w:r>
      <w:r w:rsidR="00EB6D74">
        <w:t>Replacing retaining wall length equal to two times retaining</w:t>
      </w:r>
      <w:r w:rsidR="00EB6D74">
        <w:rPr>
          <w:spacing w:val="-8"/>
        </w:rPr>
        <w:t xml:space="preserve"> </w:t>
      </w:r>
      <w:r w:rsidR="00EB6D74">
        <w:t>wall</w:t>
      </w:r>
      <w:r w:rsidR="00EB6D74">
        <w:rPr>
          <w:spacing w:val="-8"/>
        </w:rPr>
        <w:t xml:space="preserve"> </w:t>
      </w:r>
      <w:r w:rsidR="00EB6D74">
        <w:t>height</w:t>
      </w:r>
      <w:r w:rsidR="00EB6D74">
        <w:rPr>
          <w:spacing w:val="-8"/>
        </w:rPr>
        <w:t xml:space="preserve"> </w:t>
      </w:r>
      <w:r w:rsidR="00EB6D74">
        <w:t>with</w:t>
      </w:r>
      <w:r w:rsidR="00EB6D74">
        <w:rPr>
          <w:spacing w:val="-8"/>
        </w:rPr>
        <w:t xml:space="preserve"> </w:t>
      </w:r>
      <w:r w:rsidR="00EB6D74">
        <w:t>noncombustible</w:t>
      </w:r>
      <w:r w:rsidR="00EB6D74">
        <w:rPr>
          <w:spacing w:val="-8"/>
        </w:rPr>
        <w:t xml:space="preserve"> </w:t>
      </w:r>
      <w:r w:rsidR="00EB6D74">
        <w:t>components</w:t>
      </w:r>
    </w:p>
    <w:p w14:paraId="30305816"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before="3" w:after="0" w:line="240" w:lineRule="auto"/>
        <w:ind w:hanging="524"/>
        <w:rPr>
          <w:spacing w:val="-2"/>
        </w:rPr>
      </w:pPr>
      <w:r>
        <w:t>Combustible exterior</w:t>
      </w:r>
      <w:r>
        <w:rPr>
          <w:spacing w:val="-3"/>
        </w:rPr>
        <w:t xml:space="preserve"> </w:t>
      </w:r>
      <w:r>
        <w:rPr>
          <w:spacing w:val="-2"/>
        </w:rPr>
        <w:t>furniture</w:t>
      </w:r>
    </w:p>
    <w:p w14:paraId="49B01AC2" w14:textId="77777777" w:rsidR="00EB6D74" w:rsidRDefault="0046568E"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56" w:lineRule="auto"/>
        <w:ind w:right="1547"/>
      </w:pPr>
      <w:r>
        <w:rPr>
          <w:noProof/>
        </w:rPr>
        <w:pict w14:anchorId="0027D361">
          <v:group id="_x0000_s2137" style="position:absolute;left:0;text-align:left;margin-left:216.05pt;margin-top:.95pt;width:309.65pt;height:46.2pt;z-index:-251638784;mso-position-horizontal-relative:page" coordorigin="4321,19" coordsize="6193,924" o:allowincell="f">
            <v:shape id="_x0000_s2138" style="position:absolute;left:4321;top:19;width:6193;height:924;mso-position-horizontal-relative:page;mso-position-vertical-relative:text" coordsize="6193,924" o:allowincell="f" path="m5499,628l,628,,923r5499,l5499,628xe" stroked="f">
              <v:path arrowok="t"/>
            </v:shape>
            <v:shape id="_x0000_s2139" style="position:absolute;left:4321;top:19;width:6193;height:924;mso-position-horizontal-relative:page;mso-position-vertical-relative:text" coordsize="6193,924" o:allowincell="f" path="m5744,l,,,295r5744,l5744,xe" stroked="f">
              <v:path arrowok="t"/>
            </v:shape>
            <v:shape id="_x0000_s2140" style="position:absolute;left:4321;top:19;width:6193;height:924;mso-position-horizontal-relative:page;mso-position-vertical-relative:text" coordsize="6193,924" o:allowincell="f" path="m6193,314l,314,,609r6193,l6193,314xe" stroked="f">
              <v:path arrowok="t"/>
            </v:shape>
            <w10:wrap anchorx="page"/>
          </v:group>
        </w:pict>
      </w:r>
      <w:r w:rsidR="00EB6D74">
        <w:t>Advising the homeowner to replace furniture with noncombustible</w:t>
      </w:r>
      <w:r w:rsidR="00EB6D74">
        <w:rPr>
          <w:spacing w:val="-6"/>
        </w:rPr>
        <w:t xml:space="preserve"> </w:t>
      </w:r>
      <w:r w:rsidR="00EB6D74">
        <w:t>framing</w:t>
      </w:r>
      <w:r w:rsidR="00EB6D74">
        <w:rPr>
          <w:spacing w:val="-6"/>
        </w:rPr>
        <w:t xml:space="preserve"> </w:t>
      </w:r>
      <w:r w:rsidR="00EB6D74">
        <w:t>materials</w:t>
      </w:r>
      <w:r w:rsidR="00EB6D74">
        <w:rPr>
          <w:spacing w:val="-6"/>
        </w:rPr>
        <w:t xml:space="preserve"> </w:t>
      </w:r>
      <w:r w:rsidR="00EB6D74">
        <w:t>or</w:t>
      </w:r>
      <w:r w:rsidR="00EB6D74">
        <w:rPr>
          <w:spacing w:val="-6"/>
        </w:rPr>
        <w:t xml:space="preserve"> </w:t>
      </w:r>
      <w:r w:rsidR="00EB6D74">
        <w:t>move</w:t>
      </w:r>
      <w:r w:rsidR="00EB6D74">
        <w:rPr>
          <w:spacing w:val="-6"/>
        </w:rPr>
        <w:t xml:space="preserve"> </w:t>
      </w:r>
      <w:r w:rsidR="00EB6D74">
        <w:t>away</w:t>
      </w:r>
      <w:r w:rsidR="00EB6D74">
        <w:rPr>
          <w:spacing w:val="-6"/>
        </w:rPr>
        <w:t xml:space="preserve"> </w:t>
      </w:r>
      <w:r w:rsidR="00EB6D74">
        <w:t>5'</w:t>
      </w:r>
      <w:r w:rsidR="00EB6D74">
        <w:rPr>
          <w:spacing w:val="-6"/>
        </w:rPr>
        <w:t xml:space="preserve"> </w:t>
      </w:r>
      <w:r w:rsidR="00EB6D74">
        <w:t>ft (place cushions inside residence before egress)</w:t>
      </w:r>
    </w:p>
    <w:p w14:paraId="03FF6B5B" w14:textId="77777777" w:rsidR="00EB6D74" w:rsidRDefault="00EB6D74"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90" w:lineRule="exact"/>
        <w:ind w:hanging="411"/>
        <w:rPr>
          <w:spacing w:val="-2"/>
        </w:rPr>
      </w:pPr>
      <w:r>
        <w:rPr>
          <w:spacing w:val="-2"/>
        </w:rPr>
        <w:t>Pergola/Trellis</w:t>
      </w:r>
    </w:p>
    <w:p w14:paraId="78C64497" w14:textId="77777777" w:rsidR="00EB6D74" w:rsidRDefault="0046568E" w:rsidP="00EB6D74">
      <w:pPr>
        <w:pStyle w:val="ListParagraph"/>
        <w:widowControl w:val="0"/>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56" w:lineRule="auto"/>
        <w:ind w:right="1279"/>
      </w:pPr>
      <w:r>
        <w:rPr>
          <w:noProof/>
        </w:rPr>
        <w:pict w14:anchorId="12E4EC69">
          <v:group id="_x0000_s2141" style="position:absolute;left:0;text-align:left;margin-left:216.05pt;margin-top:.9pt;width:323.1pt;height:46.25pt;z-index:-251637760;mso-position-horizontal-relative:page" coordorigin="4321,18" coordsize="6462,925" o:allowincell="f">
            <v:shape id="_x0000_s2142" style="position:absolute;left:4321;top:18;width:6462;height:925;mso-position-horizontal-relative:page;mso-position-vertical-relative:text" coordsize="6462,925" o:allowincell="f" path="m3895,629l,629,,924r3895,l3895,629xe" stroked="f">
              <v:path arrowok="t"/>
            </v:shape>
            <v:shape id="_x0000_s2143" style="position:absolute;left:4321;top:18;width:6462;height:925;mso-position-horizontal-relative:page;mso-position-vertical-relative:text" coordsize="6462,925" o:allowincell="f" path="m5256,314l,314,,610r5256,l5256,314xe" stroked="f">
              <v:path arrowok="t"/>
            </v:shape>
            <v:shape id="_x0000_s2144" style="position:absolute;left:4321;top:18;width:6462;height:925;mso-position-horizontal-relative:page;mso-position-vertical-relative:text" coordsize="6462,925" o:allowincell="f" path="m6461,l,,,295r6461,l6461,xe" stroked="f">
              <v:path arrowok="t"/>
            </v:shape>
            <w10:wrap anchorx="page"/>
          </v:group>
        </w:pict>
      </w:r>
      <w:r w:rsidR="00EB6D74">
        <w:t>Removing</w:t>
      </w:r>
      <w:r w:rsidR="00EB6D74">
        <w:rPr>
          <w:spacing w:val="-11"/>
        </w:rPr>
        <w:t xml:space="preserve"> </w:t>
      </w:r>
      <w:r w:rsidR="00EB6D74">
        <w:t>vegetation</w:t>
      </w:r>
      <w:r w:rsidR="00EB6D74">
        <w:rPr>
          <w:spacing w:val="-10"/>
        </w:rPr>
        <w:t xml:space="preserve"> </w:t>
      </w:r>
      <w:r w:rsidR="00EB6D74">
        <w:t>from</w:t>
      </w:r>
      <w:r w:rsidR="00EB6D74">
        <w:rPr>
          <w:spacing w:val="-9"/>
        </w:rPr>
        <w:t xml:space="preserve"> </w:t>
      </w:r>
      <w:r w:rsidR="00EB6D74">
        <w:t>pergola(s)/trellis(es),</w:t>
      </w:r>
      <w:r w:rsidR="00EB6D74">
        <w:rPr>
          <w:spacing w:val="-11"/>
        </w:rPr>
        <w:t xml:space="preserve"> </w:t>
      </w:r>
      <w:r w:rsidR="00EB6D74">
        <w:t>detach them from the residence, and have 2 ft open space/separation from residence</w:t>
      </w:r>
    </w:p>
    <w:p w14:paraId="69426072"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1761"/>
        </w:tabs>
        <w:kinsoku w:val="0"/>
        <w:overflowPunct w:val="0"/>
        <w:autoSpaceDE w:val="0"/>
        <w:autoSpaceDN w:val="0"/>
        <w:adjustRightInd w:val="0"/>
        <w:spacing w:after="0" w:line="290" w:lineRule="exact"/>
        <w:ind w:left="1760"/>
        <w:rPr>
          <w:spacing w:val="-2"/>
        </w:rPr>
      </w:pPr>
      <w:r>
        <w:t>Between</w:t>
      </w:r>
      <w:r>
        <w:rPr>
          <w:spacing w:val="-2"/>
        </w:rPr>
        <w:t xml:space="preserve"> </w:t>
      </w:r>
      <w:r>
        <w:t>Deck</w:t>
      </w:r>
      <w:r>
        <w:rPr>
          <w:spacing w:val="-1"/>
        </w:rPr>
        <w:t xml:space="preserve"> </w:t>
      </w:r>
      <w:r>
        <w:rPr>
          <w:spacing w:val="-2"/>
        </w:rPr>
        <w:t>Boards</w:t>
      </w:r>
    </w:p>
    <w:p w14:paraId="327ADE8A" w14:textId="77777777" w:rsidR="00EB6D74" w:rsidRDefault="0046568E" w:rsidP="00EB6D74">
      <w:pPr>
        <w:pStyle w:val="ListParagraph"/>
        <w:widowControl w:val="0"/>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before="21" w:after="0" w:line="240" w:lineRule="auto"/>
        <w:rPr>
          <w:spacing w:val="-2"/>
        </w:rPr>
      </w:pPr>
      <w:r>
        <w:rPr>
          <w:noProof/>
        </w:rPr>
        <w:pict w14:anchorId="734E2626">
          <v:shape id="_x0000_s2145" style="position:absolute;left:0;text-align:left;margin-left:180pt;margin-top:1pt;width:325.65pt;height:14.8pt;z-index:-251636736;mso-position-horizontal-relative:page;mso-position-vertical-relative:text" coordsize="6513,296" o:allowincell="f" path="m6512,l,,,295r6512,l6512,xe" stroked="f">
            <v:path arrowok="t"/>
            <w10:wrap anchorx="page"/>
          </v:shape>
        </w:pict>
      </w:r>
      <w:r w:rsidR="00EB6D74">
        <w:t>Insertion</w:t>
      </w:r>
      <w:r w:rsidR="00EB6D74">
        <w:rPr>
          <w:spacing w:val="-6"/>
        </w:rPr>
        <w:t xml:space="preserve"> </w:t>
      </w:r>
      <w:r w:rsidR="00EB6D74">
        <w:t>of</w:t>
      </w:r>
      <w:r w:rsidR="00EB6D74">
        <w:rPr>
          <w:spacing w:val="-2"/>
        </w:rPr>
        <w:t xml:space="preserve"> </w:t>
      </w:r>
      <w:r w:rsidR="00EB6D74">
        <w:t>metal</w:t>
      </w:r>
      <w:r w:rsidR="00EB6D74">
        <w:rPr>
          <w:spacing w:val="-1"/>
        </w:rPr>
        <w:t xml:space="preserve"> </w:t>
      </w:r>
      <w:r w:rsidR="00EB6D74">
        <w:t>flashing</w:t>
      </w:r>
      <w:r w:rsidR="00EB6D74">
        <w:rPr>
          <w:spacing w:val="-1"/>
        </w:rPr>
        <w:t xml:space="preserve"> </w:t>
      </w:r>
      <w:r w:rsidR="00EB6D74">
        <w:t>between</w:t>
      </w:r>
      <w:r w:rsidR="00EB6D74">
        <w:rPr>
          <w:spacing w:val="-3"/>
        </w:rPr>
        <w:t xml:space="preserve"> </w:t>
      </w:r>
      <w:r w:rsidR="00EB6D74">
        <w:t>deck</w:t>
      </w:r>
      <w:r w:rsidR="00EB6D74">
        <w:rPr>
          <w:spacing w:val="-4"/>
        </w:rPr>
        <w:t xml:space="preserve"> </w:t>
      </w:r>
      <w:r w:rsidR="00EB6D74">
        <w:t>boards</w:t>
      </w:r>
      <w:r w:rsidR="00EB6D74">
        <w:rPr>
          <w:spacing w:val="-1"/>
        </w:rPr>
        <w:t xml:space="preserve"> </w:t>
      </w:r>
      <w:r w:rsidR="00EB6D74">
        <w:t>at</w:t>
      </w:r>
      <w:r w:rsidR="00EB6D74">
        <w:rPr>
          <w:spacing w:val="-1"/>
        </w:rPr>
        <w:t xml:space="preserve"> </w:t>
      </w:r>
      <w:r w:rsidR="00EB6D74">
        <w:rPr>
          <w:spacing w:val="-2"/>
        </w:rPr>
        <w:t>joists</w:t>
      </w:r>
    </w:p>
    <w:p w14:paraId="2EB827E7" w14:textId="77777777" w:rsidR="00EB6D74" w:rsidRDefault="00EB6D74"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1761"/>
        </w:tabs>
        <w:kinsoku w:val="0"/>
        <w:overflowPunct w:val="0"/>
        <w:autoSpaceDE w:val="0"/>
        <w:autoSpaceDN w:val="0"/>
        <w:adjustRightInd w:val="0"/>
        <w:spacing w:before="20" w:after="0" w:line="240" w:lineRule="auto"/>
        <w:ind w:left="1760"/>
      </w:pPr>
      <w:r>
        <w:rPr>
          <w:shd w:val="clear" w:color="auto" w:fill="FFFFFF"/>
        </w:rPr>
        <w:t>Mobile</w:t>
      </w:r>
      <w:r>
        <w:rPr>
          <w:spacing w:val="-3"/>
          <w:shd w:val="clear" w:color="auto" w:fill="FFFFFF"/>
        </w:rPr>
        <w:t xml:space="preserve"> </w:t>
      </w:r>
      <w:r>
        <w:rPr>
          <w:spacing w:val="-2"/>
          <w:shd w:val="clear" w:color="auto" w:fill="FFFFFF"/>
        </w:rPr>
        <w:t>Homes</w:t>
      </w:r>
    </w:p>
    <w:p w14:paraId="69DFA59A" w14:textId="77777777" w:rsidR="00EB6D74" w:rsidRDefault="0046568E" w:rsidP="00EB6D74">
      <w:pPr>
        <w:pStyle w:val="ListParagraph"/>
        <w:widowControl w:val="0"/>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before="20" w:after="0" w:line="240" w:lineRule="auto"/>
        <w:ind w:left="2480" w:hanging="296"/>
        <w:rPr>
          <w:spacing w:val="-2"/>
        </w:rPr>
      </w:pPr>
      <w:r>
        <w:rPr>
          <w:noProof/>
        </w:rPr>
        <w:pict w14:anchorId="181A7C3F">
          <v:shape id="_x0000_s2146" style="position:absolute;left:0;text-align:left;margin-left:180pt;margin-top:.95pt;width:39.9pt;height:14.8pt;z-index:-251635712;mso-position-horizontal-relative:page;mso-position-vertical-relative:text" coordsize="798,296" o:allowincell="f" path="m797,l,,,295r797,l797,xe" stroked="f">
            <v:path arrowok="t"/>
            <w10:wrap anchorx="page"/>
          </v:shape>
        </w:pict>
      </w:r>
      <w:r w:rsidR="00EB6D74">
        <w:rPr>
          <w:spacing w:val="-2"/>
        </w:rPr>
        <w:t>Skirting</w:t>
      </w:r>
    </w:p>
    <w:p w14:paraId="43E0F93C" w14:textId="77777777" w:rsidR="00EB6D74" w:rsidRDefault="00EB6D74">
      <w:pPr>
        <w:pStyle w:val="BodyText"/>
        <w:kinsoku w:val="0"/>
        <w:overflowPunct w:val="0"/>
        <w:spacing w:before="20" w:line="254" w:lineRule="auto"/>
        <w:ind w:right="1166"/>
      </w:pPr>
      <w:r>
        <w:t>a.</w:t>
      </w:r>
      <w:r>
        <w:rPr>
          <w:spacing w:val="40"/>
        </w:rPr>
        <w:t xml:space="preserve"> </w:t>
      </w:r>
      <w:r>
        <w:t>Installation</w:t>
      </w:r>
      <w:r>
        <w:rPr>
          <w:spacing w:val="-4"/>
        </w:rPr>
        <w:t xml:space="preserve"> </w:t>
      </w:r>
      <w:r>
        <w:t>of</w:t>
      </w:r>
      <w:r>
        <w:rPr>
          <w:spacing w:val="-7"/>
        </w:rPr>
        <w:t xml:space="preserve"> </w:t>
      </w:r>
      <w:r>
        <w:t>mobile</w:t>
      </w:r>
      <w:r>
        <w:rPr>
          <w:spacing w:val="-7"/>
        </w:rPr>
        <w:t xml:space="preserve"> </w:t>
      </w:r>
      <w:r>
        <w:t>home</w:t>
      </w:r>
      <w:r>
        <w:rPr>
          <w:spacing w:val="-3"/>
        </w:rPr>
        <w:t xml:space="preserve"> </w:t>
      </w:r>
      <w:r>
        <w:t>non-combustible</w:t>
      </w:r>
      <w:r>
        <w:rPr>
          <w:spacing w:val="-5"/>
        </w:rPr>
        <w:t xml:space="preserve"> </w:t>
      </w:r>
      <w:r>
        <w:t>skirting</w:t>
      </w:r>
      <w:r>
        <w:rPr>
          <w:spacing w:val="-5"/>
        </w:rPr>
        <w:t xml:space="preserve"> </w:t>
      </w:r>
      <w:r>
        <w:t>on all sides</w:t>
      </w:r>
    </w:p>
    <w:p w14:paraId="28C6490B" w14:textId="77777777" w:rsidR="00EB6D74" w:rsidRDefault="00EB6D74" w:rsidP="00EB6D74">
      <w:pPr>
        <w:pStyle w:val="ListParagraph"/>
        <w:widowControl w:val="0"/>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before="3" w:after="0" w:line="240" w:lineRule="auto"/>
        <w:rPr>
          <w:spacing w:val="-2"/>
        </w:rPr>
      </w:pPr>
      <w:r>
        <w:t>Crawl</w:t>
      </w:r>
      <w:r>
        <w:rPr>
          <w:spacing w:val="-3"/>
        </w:rPr>
        <w:t xml:space="preserve"> </w:t>
      </w:r>
      <w:r>
        <w:t>Space</w:t>
      </w:r>
      <w:r>
        <w:rPr>
          <w:spacing w:val="-3"/>
        </w:rPr>
        <w:t xml:space="preserve"> </w:t>
      </w:r>
      <w:r>
        <w:rPr>
          <w:spacing w:val="-2"/>
        </w:rPr>
        <w:t>vents</w:t>
      </w:r>
    </w:p>
    <w:p w14:paraId="59ECE118" w14:textId="77777777" w:rsidR="00EB6D74" w:rsidRDefault="00EB6D74" w:rsidP="00EB6D74">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20" w:after="0" w:line="256" w:lineRule="auto"/>
        <w:ind w:right="1268"/>
      </w:pPr>
      <w:r>
        <w:t>Installation</w:t>
      </w:r>
      <w:r>
        <w:rPr>
          <w:spacing w:val="-5"/>
        </w:rPr>
        <w:t xml:space="preserve"> </w:t>
      </w:r>
      <w:r>
        <w:t>of</w:t>
      </w:r>
      <w:r>
        <w:rPr>
          <w:spacing w:val="-6"/>
        </w:rPr>
        <w:t xml:space="preserve"> </w:t>
      </w:r>
      <w:r>
        <w:t>ember</w:t>
      </w:r>
      <w:r>
        <w:rPr>
          <w:spacing w:val="-7"/>
        </w:rPr>
        <w:t xml:space="preserve"> </w:t>
      </w:r>
      <w:r>
        <w:t>and</w:t>
      </w:r>
      <w:r>
        <w:rPr>
          <w:spacing w:val="-4"/>
        </w:rPr>
        <w:t xml:space="preserve"> </w:t>
      </w:r>
      <w:r>
        <w:t>flame-resistant</w:t>
      </w:r>
      <w:r>
        <w:rPr>
          <w:spacing w:val="-5"/>
        </w:rPr>
        <w:t xml:space="preserve"> </w:t>
      </w:r>
      <w:r>
        <w:t>vents</w:t>
      </w:r>
      <w:r>
        <w:rPr>
          <w:spacing w:val="-5"/>
        </w:rPr>
        <w:t xml:space="preserve"> </w:t>
      </w:r>
      <w:r>
        <w:t>if</w:t>
      </w:r>
      <w:r>
        <w:rPr>
          <w:spacing w:val="-6"/>
        </w:rPr>
        <w:t xml:space="preserve"> </w:t>
      </w:r>
      <w:r>
        <w:t>venting is required</w:t>
      </w:r>
    </w:p>
    <w:p w14:paraId="6F84351A" w14:textId="77777777" w:rsidR="00EB6D74" w:rsidRDefault="00EB6D74" w:rsidP="00EB6D74">
      <w:pPr>
        <w:pStyle w:val="ListParagraph"/>
        <w:widowControl w:val="0"/>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2481"/>
        </w:tabs>
        <w:kinsoku w:val="0"/>
        <w:overflowPunct w:val="0"/>
        <w:autoSpaceDE w:val="0"/>
        <w:autoSpaceDN w:val="0"/>
        <w:adjustRightInd w:val="0"/>
        <w:spacing w:after="0" w:line="293" w:lineRule="exact"/>
        <w:ind w:hanging="392"/>
        <w:rPr>
          <w:spacing w:val="-2"/>
        </w:rPr>
      </w:pPr>
      <w:r>
        <w:t>Other</w:t>
      </w:r>
      <w:r>
        <w:rPr>
          <w:spacing w:val="-4"/>
        </w:rPr>
        <w:t xml:space="preserve"> </w:t>
      </w:r>
      <w:r>
        <w:t>attachments</w:t>
      </w:r>
      <w:r>
        <w:rPr>
          <w:spacing w:val="-1"/>
        </w:rPr>
        <w:t xml:space="preserve"> </w:t>
      </w:r>
      <w:r>
        <w:t>to</w:t>
      </w:r>
      <w:r>
        <w:rPr>
          <w:spacing w:val="-1"/>
        </w:rPr>
        <w:t xml:space="preserve"> </w:t>
      </w:r>
      <w:r>
        <w:t>mobile</w:t>
      </w:r>
      <w:r>
        <w:rPr>
          <w:spacing w:val="-3"/>
        </w:rPr>
        <w:t xml:space="preserve"> </w:t>
      </w:r>
      <w:r>
        <w:t>homes</w:t>
      </w:r>
      <w:r>
        <w:rPr>
          <w:spacing w:val="-3"/>
        </w:rPr>
        <w:t xml:space="preserve"> </w:t>
      </w:r>
      <w:r>
        <w:t>(portico/car</w:t>
      </w:r>
      <w:r>
        <w:rPr>
          <w:spacing w:val="-2"/>
        </w:rPr>
        <w:t xml:space="preserve"> port)</w:t>
      </w:r>
    </w:p>
    <w:p w14:paraId="3DF6090D" w14:textId="77777777" w:rsidR="00EB6D74" w:rsidRDefault="00EB6D74" w:rsidP="00EB6D74">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8" w:after="0" w:line="240" w:lineRule="auto"/>
        <w:rPr>
          <w:spacing w:val="-2"/>
        </w:rPr>
      </w:pPr>
      <w:r>
        <w:t>Install</w:t>
      </w:r>
      <w:r>
        <w:rPr>
          <w:spacing w:val="-3"/>
        </w:rPr>
        <w:t xml:space="preserve"> </w:t>
      </w:r>
      <w:r>
        <w:t>6</w:t>
      </w:r>
      <w:r>
        <w:rPr>
          <w:spacing w:val="-3"/>
        </w:rPr>
        <w:t xml:space="preserve"> </w:t>
      </w:r>
      <w:r>
        <w:t>inches</w:t>
      </w:r>
      <w:r>
        <w:rPr>
          <w:spacing w:val="-3"/>
        </w:rPr>
        <w:t xml:space="preserve"> </w:t>
      </w:r>
      <w:r>
        <w:t>of</w:t>
      </w:r>
      <w:r>
        <w:rPr>
          <w:spacing w:val="-3"/>
        </w:rPr>
        <w:t xml:space="preserve"> </w:t>
      </w:r>
      <w:r>
        <w:t>metal</w:t>
      </w:r>
      <w:r>
        <w:rPr>
          <w:spacing w:val="-2"/>
        </w:rPr>
        <w:t xml:space="preserve"> </w:t>
      </w:r>
      <w:r>
        <w:t>flashing</w:t>
      </w:r>
      <w:r>
        <w:rPr>
          <w:spacing w:val="-2"/>
        </w:rPr>
        <w:t xml:space="preserve"> </w:t>
      </w:r>
      <w:r>
        <w:t>at</w:t>
      </w:r>
      <w:r>
        <w:rPr>
          <w:spacing w:val="-3"/>
        </w:rPr>
        <w:t xml:space="preserve"> </w:t>
      </w:r>
      <w:r>
        <w:t>the</w:t>
      </w:r>
      <w:r>
        <w:rPr>
          <w:spacing w:val="-2"/>
        </w:rPr>
        <w:t xml:space="preserve"> </w:t>
      </w:r>
      <w:r>
        <w:t>wall</w:t>
      </w:r>
      <w:r>
        <w:rPr>
          <w:spacing w:val="1"/>
        </w:rPr>
        <w:t xml:space="preserve"> </w:t>
      </w:r>
      <w:r>
        <w:rPr>
          <w:spacing w:val="-2"/>
        </w:rPr>
        <w:t>intersection</w:t>
      </w:r>
    </w:p>
    <w:p w14:paraId="22C61310" w14:textId="77777777" w:rsidR="00EB6D74" w:rsidRDefault="00EB6D74" w:rsidP="00EB6D74">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18" w:after="0" w:line="240" w:lineRule="auto"/>
        <w:rPr>
          <w:spacing w:val="-2"/>
        </w:rPr>
        <w:sectPr w:rsidR="00EB6D74">
          <w:pgSz w:w="12240" w:h="15840"/>
          <w:pgMar w:top="1340" w:right="180" w:bottom="840" w:left="1120" w:header="450" w:footer="642" w:gutter="0"/>
          <w:cols w:space="720"/>
          <w:noEndnote/>
        </w:sectPr>
      </w:pPr>
    </w:p>
    <w:p w14:paraId="23D61066" w14:textId="77777777" w:rsidR="00EB6D74" w:rsidRDefault="00EB6D74">
      <w:pPr>
        <w:pStyle w:val="BodyText"/>
        <w:kinsoku w:val="0"/>
        <w:overflowPunct w:val="0"/>
        <w:ind w:left="0" w:firstLine="0"/>
        <w:rPr>
          <w:sz w:val="20"/>
          <w:szCs w:val="20"/>
        </w:rPr>
      </w:pPr>
    </w:p>
    <w:p w14:paraId="663FECBF" w14:textId="77777777" w:rsidR="00EB6D74" w:rsidRDefault="00EB6D74">
      <w:pPr>
        <w:pStyle w:val="BodyText"/>
        <w:kinsoku w:val="0"/>
        <w:overflowPunct w:val="0"/>
        <w:spacing w:before="8"/>
        <w:ind w:left="0" w:firstLine="0"/>
        <w:rPr>
          <w:sz w:val="17"/>
          <w:szCs w:val="17"/>
        </w:rPr>
      </w:pPr>
    </w:p>
    <w:p w14:paraId="3D6A5778" w14:textId="77777777" w:rsidR="00EB6D74" w:rsidRDefault="00EB6D74">
      <w:pPr>
        <w:pStyle w:val="Heading1"/>
        <w:kinsoku w:val="0"/>
        <w:overflowPunct w:val="0"/>
        <w:rPr>
          <w:spacing w:val="-2"/>
        </w:rPr>
      </w:pPr>
      <w:r>
        <w:t>Defensible</w:t>
      </w:r>
      <w:r>
        <w:rPr>
          <w:spacing w:val="-8"/>
        </w:rPr>
        <w:t xml:space="preserve"> </w:t>
      </w:r>
      <w:r>
        <w:t>Space</w:t>
      </w:r>
      <w:r>
        <w:rPr>
          <w:spacing w:val="-6"/>
        </w:rPr>
        <w:t xml:space="preserve"> </w:t>
      </w:r>
      <w:r>
        <w:rPr>
          <w:spacing w:val="-2"/>
        </w:rPr>
        <w:t>Measures</w:t>
      </w:r>
    </w:p>
    <w:p w14:paraId="33AA68A4" w14:textId="77777777" w:rsidR="00EB6D74" w:rsidRDefault="00EB6D74" w:rsidP="00EB6D74">
      <w:pPr>
        <w:pStyle w:val="ListParagraph"/>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1761"/>
        </w:tabs>
        <w:kinsoku w:val="0"/>
        <w:overflowPunct w:val="0"/>
        <w:autoSpaceDE w:val="0"/>
        <w:autoSpaceDN w:val="0"/>
        <w:adjustRightInd w:val="0"/>
        <w:spacing w:before="25" w:after="0" w:line="240" w:lineRule="auto"/>
        <w:ind w:hanging="361"/>
        <w:rPr>
          <w:spacing w:val="-10"/>
        </w:rPr>
      </w:pPr>
      <w:r>
        <w:t>Zone</w:t>
      </w:r>
      <w:r>
        <w:rPr>
          <w:spacing w:val="-1"/>
        </w:rPr>
        <w:t xml:space="preserve"> </w:t>
      </w:r>
      <w:r>
        <w:t>0 and</w:t>
      </w:r>
      <w:r>
        <w:rPr>
          <w:spacing w:val="1"/>
        </w:rPr>
        <w:t xml:space="preserve"> </w:t>
      </w:r>
      <w:r>
        <w:rPr>
          <w:spacing w:val="-10"/>
        </w:rPr>
        <w:t>1</w:t>
      </w:r>
    </w:p>
    <w:p w14:paraId="2B7D3173" w14:textId="77777777" w:rsidR="00EB6D74" w:rsidRDefault="00EB6D74"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572"/>
        </w:tabs>
        <w:kinsoku w:val="0"/>
        <w:overflowPunct w:val="0"/>
        <w:autoSpaceDE w:val="0"/>
        <w:autoSpaceDN w:val="0"/>
        <w:adjustRightInd w:val="0"/>
        <w:spacing w:before="179" w:after="0" w:line="256" w:lineRule="auto"/>
        <w:ind w:right="1740"/>
        <w:rPr>
          <w:spacing w:val="-2"/>
        </w:rPr>
      </w:pPr>
      <w:r>
        <w:t>Removal of all branches within 10 feet (or more if local ordinance</w:t>
      </w:r>
      <w:r>
        <w:rPr>
          <w:spacing w:val="-5"/>
        </w:rPr>
        <w:t xml:space="preserve"> </w:t>
      </w:r>
      <w:r>
        <w:t>is</w:t>
      </w:r>
      <w:r>
        <w:rPr>
          <w:spacing w:val="-6"/>
        </w:rPr>
        <w:t xml:space="preserve"> </w:t>
      </w:r>
      <w:r>
        <w:t>more</w:t>
      </w:r>
      <w:r>
        <w:rPr>
          <w:spacing w:val="-7"/>
        </w:rPr>
        <w:t xml:space="preserve"> </w:t>
      </w:r>
      <w:r>
        <w:t>stringent)</w:t>
      </w:r>
      <w:r>
        <w:rPr>
          <w:spacing w:val="-2"/>
        </w:rPr>
        <w:t xml:space="preserve"> </w:t>
      </w:r>
      <w:r>
        <w:t>of</w:t>
      </w:r>
      <w:r>
        <w:rPr>
          <w:spacing w:val="-6"/>
        </w:rPr>
        <w:t xml:space="preserve"> </w:t>
      </w:r>
      <w:r>
        <w:t>any</w:t>
      </w:r>
      <w:r>
        <w:rPr>
          <w:spacing w:val="-5"/>
        </w:rPr>
        <w:t xml:space="preserve"> </w:t>
      </w:r>
      <w:r>
        <w:t>chimney</w:t>
      </w:r>
      <w:r>
        <w:rPr>
          <w:spacing w:val="-5"/>
        </w:rPr>
        <w:t xml:space="preserve"> </w:t>
      </w:r>
      <w:r>
        <w:t>or</w:t>
      </w:r>
      <w:r>
        <w:rPr>
          <w:spacing w:val="-6"/>
        </w:rPr>
        <w:t xml:space="preserve"> </w:t>
      </w:r>
      <w:r>
        <w:t xml:space="preserve">stovepipe </w:t>
      </w:r>
      <w:r>
        <w:rPr>
          <w:spacing w:val="-2"/>
        </w:rPr>
        <w:t>outlet</w:t>
      </w:r>
    </w:p>
    <w:p w14:paraId="7CDEC265" w14:textId="77777777" w:rsidR="00EB6D74" w:rsidRDefault="0046568E"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572"/>
        </w:tabs>
        <w:kinsoku w:val="0"/>
        <w:overflowPunct w:val="0"/>
        <w:autoSpaceDE w:val="0"/>
        <w:autoSpaceDN w:val="0"/>
        <w:adjustRightInd w:val="0"/>
        <w:spacing w:after="0" w:line="256" w:lineRule="auto"/>
        <w:ind w:right="1802" w:hanging="524"/>
      </w:pPr>
      <w:r>
        <w:rPr>
          <w:noProof/>
        </w:rPr>
        <w:pict w14:anchorId="4B1D2CEA">
          <v:group id="_x0000_s2147" style="position:absolute;left:0;text-align:left;margin-left:101.6pt;margin-top:16.2pt;width:367.8pt;height:388.5pt;z-index:-251634688;mso-position-horizontal-relative:page" coordorigin="2032,324" coordsize="7356,7770" o:allowincell="f">
            <v:shape id="_x0000_s2148" style="position:absolute;left:2032;top:324;width:7356;height:7770;mso-position-horizontal-relative:page;mso-position-vertical-relative:text" coordsize="7356,7770" o:allowincell="f" path="m2785,6836r-8,-88l2759,6658r-18,-66l2719,6525r-27,-68l2660,6387r-36,-71l2582,6244r-46,-74l2497,6112r-25,-35l2472,6776r-2,77l2457,6926r-25,71l2396,7067r-48,67l2288,7201r-188,188l379,5668,565,5482r71,-64l709,5369r75,-36l861,5313r78,-8l1019,5306r83,12l1186,5340r69,24l1325,5395r70,36l1467,5472r72,48l1600,5565r60,47l1721,5661r60,53l1841,5769r60,59l1964,5891r59,63l2078,6015r51,60l2177,6133r44,58l2261,6247r51,77l2355,6400r37,73l2421,6544r24,69l2464,6696r8,80l2472,6077r-16,-24l2411,5994r-48,-60l2313,5873r-54,-61l2203,5750r-59,-63l2081,5624r-62,-61l1957,5505r-62,-55l1834,5398r-61,-50l1716,5305r-4,-3l1651,5259r-60,-41l1512,5169r-79,-43l1355,5088r-77,-32l1202,5029r-75,-23l1039,4988r-87,-9l868,4978r-82,7l706,5000r-65,19l577,5046r-63,34l452,5122r-61,49l331,5227,20,5538r-10,14l3,5568,,5588r,22l7,5636r14,28l43,5694r29,32l2044,7698r32,29l2106,7748r27,14l2158,7768r23,1l2201,7767r17,-7l2231,7749r291,-290l2578,7399r8,-10l2627,7339r42,-62l2704,7214r29,-64l2756,7085r18,-80l2784,6922r1,-86xe" fillcolor="silver" stroked="f">
              <v:fill opacity="32896f"/>
              <v:path arrowok="t"/>
            </v:shape>
            <v:shape id="_x0000_s2149" style="position:absolute;left:2032;top:324;width:7356;height:7770;mso-position-horizontal-relative:page;mso-position-vertical-relative:text" coordsize="7356,7770" o:allowincell="f" path="m4398,5565r-1,-9l4393,5547r-5,-9l4380,5529r-8,-9l4364,5513r-10,-8l4342,5495r-14,-10l4311,5474r-87,-55l3700,5106r-54,-32l3562,5024r-49,-28l3421,4947r-43,-22l3337,4906r-40,-18l3258,4874r-37,-13l3186,4851r-35,-8l3126,4838r-8,-1l3086,4833r-31,l3025,4834r-29,4l3008,4791r8,-48l3020,4694r2,-49l3020,4596r-7,-50l3003,4495r-15,-51l2969,4393r-22,-52l2919,4288r-33,-54l2849,4181r-43,-54l2759,4073r-11,-11l2748,4660r-4,41l2734,4742r-15,40l2698,4821r-27,38l2638,4896r-178,178l1715,4329r153,-153l1895,4150r24,-23l1941,4108r21,-15l1981,4079r19,-11l2019,4058r19,-8l2100,4034r62,-5l2224,4037r63,20l2351,4089r63,41l2479,4181r65,61l2582,4282r35,41l2648,4364r29,42l2700,4449r19,43l2733,4534r9,42l2748,4619r,41l2748,4062r-31,-33l2706,4018r-57,-55l2591,3913r-58,-45l2476,3828r-58,-34l2361,3765r-58,-23l2246,3723r-57,-14l2133,3702r-56,-2l2023,3703r-55,10l1915,3728r-52,21l1811,3775r-16,11l1777,3799r-37,27l1720,3843r-22,20l1674,3885r-25,25l1431,4127r-74,74l1347,4215r-7,16l1337,4251r,22l1344,4299r14,28l1380,4357r29,32l3465,6444r9,8l3494,6459r10,1l3515,6456r9,-2l3534,6450r10,-5l3555,6439r11,-8l3577,6422r12,-10l3602,6399r13,-13l3626,6373r9,-11l3643,6351r6,-11l3653,6331r4,-10l3659,6312r3,-10l3662,6292r-4,-10l3655,6272r-8,-10l2697,5312r122,-122l2851,5162r33,-23l2919,5122r36,-10l2994,5107r39,-1l3074,5110r43,8l3161,5130r46,16l3254,5165r48,24l3352,5215r51,29l3457,5274r55,33l4171,5709r12,7l4194,5722r10,4l4216,5731r12,1l4240,5730r11,-1l4261,5725r10,-5l4281,5714r11,-9l4303,5696r13,-11l4329,5672r15,-15l4357,5643r10,-13l4376,5618r8,-11l4389,5597r4,-9l4396,5578r2,-13xe" fillcolor="silver" stroked="f">
              <v:fill opacity="32896f"/>
              <v:path arrowok="t"/>
            </v:shape>
            <v:shape id="_x0000_s2150" style="position:absolute;left:2032;top:324;width:7356;height:7770;mso-position-horizontal-relative:page;mso-position-vertical-relative:text" coordsize="7356,7770" o:allowincell="f" path="m5702,4273r-1,-11l5698,4252r-6,-11l5684,4229r-10,-11l5660,4207r-15,-12l5626,4182r-21,-14l5333,3995,4543,3495r,313l4065,4286,3876,3995r-28,-44l3286,3081r-86,-134l3200,2947r,-1l3201,2946r1342,862l4543,3495,3674,2946,3090,2575r-11,-7l3067,2562r-10,-5l3046,2554r-10,-2l3026,2552r-10,1l3006,2556r-11,4l2983,2566r-11,7l2960,2582r-13,11l2933,2606r-15,14l2902,2636r-16,15l2873,2665r-12,13l2851,2690r-8,12l2836,2713r-5,11l2828,2734r-3,11l2824,2754r,10l2826,2773r3,11l2834,2794r5,11l2845,2816r84,130l2975,3019r590,933l3593,3995r846,1335l4453,5352r13,18l4478,5386r12,13l4501,5409r11,9l4523,5423r10,4l4544,5428r10,-1l4566,5423r12,-7l4590,5407r13,-11l4617,5384r14,-14l4645,5355r12,-13l4668,5329r9,-11l4683,5308r6,-10l4692,5288r2,-11l4695,5266r,-11l4690,5243r-4,-10l4681,5222r-9,-13l4295,4630r-42,-65l4533,4286r291,-291l5480,4415r14,7l5506,4427r10,4l5526,4435r9,1l5546,4432r9,-2l5564,4426r11,-6l5586,4412r11,-9l5610,4391r14,-14l5639,4362r16,-16l5668,4331r11,-13l5689,4305r7,-11l5701,4284r1,-11xe" fillcolor="silver" stroked="f">
              <v:fill opacity="32896f"/>
              <v:path arrowok="t"/>
            </v:shape>
            <v:shape id="_x0000_s2151" style="position:absolute;left:2032;top:324;width:7356;height:7770;mso-position-horizontal-relative:page;mso-position-vertical-relative:text" coordsize="7356,7770" o:allowincell="f" path="m6100,3863r,-9l6094,3842r-4,-10l6085,3824,5155,2895r481,-481l5637,2407r,-11l5636,2387r-3,-11l5621,2352r-6,-11l5606,2329r-10,-12l5585,2304r-26,-28l5544,2260r-18,-17l5510,2228r-28,-25l5469,2193r-11,-8l5448,2179r-10,-5l5427,2169r-11,-3l5406,2165r-9,2l5392,2170r-481,481l4159,1899r508,-509l4670,1384r,-10l4669,1365r-2,-11l4654,1330r-6,-11l4639,1307r-10,-12l4618,1282r-27,-29l4575,1237r-16,-16l4543,1206r-28,-25l4502,1171r-12,-9l4479,1155r-24,-13l4443,1139r-9,-1l4424,1138r-6,3l3795,1764r-11,13l3778,1794r-4,19l3775,1835r7,26l3796,1889r21,30l3847,1951,5902,4007r8,6l5920,4016r12,6l5941,4023r11,-4l5961,4016r10,-4l5982,4007r11,-5l6003,3994r12,-10l6027,3974r13,-12l6052,3949r11,-13l6073,3924r8,-10l6086,3903r5,-10l6094,3883r2,-9l6100,3863xe" fillcolor="silver" stroked="f">
              <v:fill opacity="32896f"/>
              <v:path arrowok="t"/>
            </v:shape>
            <v:shape id="_x0000_s2152" style="position:absolute;left:2032;top:324;width:7356;height:7770;mso-position-horizontal-relative:page;mso-position-vertical-relative:text" coordsize="7356,7770" o:allowincell="f" path="m7355,2609r-1,-9l7346,2580r-7,-10l5413,644,5805,253r4,-7l5809,235r-1,-9l5805,215r-12,-23l5786,181r-9,-11l5767,157r-39,-42l5713,99,5696,83,5681,69,5652,43,5640,33r-12,-9l5617,16r-10,-6l5593,3,5582,1,5573,r-11,l5555,3,4590,969r-4,7l4587,985r,11l4590,1006r8,13l4604,1030r7,11l4620,1053r22,26l4655,1094r14,16l4685,1126r17,16l4717,1156r14,13l4745,1179r12,11l4769,1198r10,7l4802,1218r10,3l4823,1221r9,1l4839,1218,5231,827,7157,2753r9,7l7186,2767r9,1l7206,2764r10,-2l7226,2758r10,-5l7247,2748r10,-9l7269,2730r12,-11l7294,2708r12,-14l7317,2682r10,-12l7335,2660r6,-11l7345,2639r3,-10l7351,2620r4,-11xe" fillcolor="silver" stroked="f">
              <v:fill opacity="32896f"/>
              <v:path arrowok="t"/>
            </v:shape>
            <w10:wrap anchorx="page"/>
          </v:group>
        </w:pict>
      </w:r>
      <w:r w:rsidR="00EB6D74">
        <w:t>Removal</w:t>
      </w:r>
      <w:r w:rsidR="00EB6D74">
        <w:rPr>
          <w:spacing w:val="-5"/>
        </w:rPr>
        <w:t xml:space="preserve"> </w:t>
      </w:r>
      <w:r w:rsidR="00EB6D74">
        <w:t>of</w:t>
      </w:r>
      <w:r w:rsidR="00EB6D74">
        <w:rPr>
          <w:spacing w:val="-6"/>
        </w:rPr>
        <w:t xml:space="preserve"> </w:t>
      </w:r>
      <w:r w:rsidR="00EB6D74">
        <w:t>leaves,</w:t>
      </w:r>
      <w:r w:rsidR="00EB6D74">
        <w:rPr>
          <w:spacing w:val="-4"/>
        </w:rPr>
        <w:t xml:space="preserve"> </w:t>
      </w:r>
      <w:r w:rsidR="00EB6D74">
        <w:t>needles,</w:t>
      </w:r>
      <w:r w:rsidR="00EB6D74">
        <w:rPr>
          <w:spacing w:val="-6"/>
        </w:rPr>
        <w:t xml:space="preserve"> </w:t>
      </w:r>
      <w:r w:rsidR="00EB6D74">
        <w:t>cones,</w:t>
      </w:r>
      <w:r w:rsidR="00EB6D74">
        <w:rPr>
          <w:spacing w:val="-4"/>
        </w:rPr>
        <w:t xml:space="preserve"> </w:t>
      </w:r>
      <w:r w:rsidR="00EB6D74">
        <w:t>bark,</w:t>
      </w:r>
      <w:r w:rsidR="00EB6D74">
        <w:rPr>
          <w:spacing w:val="-7"/>
        </w:rPr>
        <w:t xml:space="preserve"> </w:t>
      </w:r>
      <w:r w:rsidR="00EB6D74">
        <w:t>etc.</w:t>
      </w:r>
      <w:r w:rsidR="00EB6D74">
        <w:rPr>
          <w:spacing w:val="-4"/>
        </w:rPr>
        <w:t xml:space="preserve"> </w:t>
      </w:r>
      <w:r w:rsidR="00EB6D74">
        <w:t>from</w:t>
      </w:r>
      <w:r w:rsidR="00EB6D74">
        <w:rPr>
          <w:spacing w:val="-7"/>
        </w:rPr>
        <w:t xml:space="preserve"> </w:t>
      </w:r>
      <w:r w:rsidR="00EB6D74">
        <w:t>roofs, gutters, decks, porches, stairways, etc.</w:t>
      </w:r>
    </w:p>
    <w:p w14:paraId="08D490AF" w14:textId="77777777" w:rsidR="00EB6D74" w:rsidRDefault="0046568E"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572"/>
        </w:tabs>
        <w:kinsoku w:val="0"/>
        <w:overflowPunct w:val="0"/>
        <w:autoSpaceDE w:val="0"/>
        <w:autoSpaceDN w:val="0"/>
        <w:adjustRightInd w:val="0"/>
        <w:spacing w:before="156" w:after="0" w:line="254" w:lineRule="auto"/>
        <w:ind w:right="1592" w:hanging="572"/>
        <w:jc w:val="both"/>
      </w:pPr>
      <w:r>
        <w:rPr>
          <w:noProof/>
        </w:rPr>
        <w:pict w14:anchorId="3950F768">
          <v:group id="_x0000_s2153" style="position:absolute;left:0;text-align:left;margin-left:184.55pt;margin-top:7.75pt;width:342.35pt;height:77.55pt;z-index:-251633664;mso-position-horizontal-relative:page" coordorigin="3691,155" coordsize="6847,1551" o:allowincell="f">
            <v:shape id="_x0000_s2154" style="position:absolute;left:3691;top:155;width:6847;height:1551;mso-position-horizontal-relative:page;mso-position-vertical-relative:text" coordsize="6847,1551" o:allowincell="f" path="m3869,1255r-3240,l629,1550r3240,l3869,1255xe" stroked="f">
              <v:path arrowok="t"/>
            </v:shape>
            <v:shape id="_x0000_s2155" style="position:absolute;left:3691;top:155;width:6847;height:1551;mso-position-horizontal-relative:page;mso-position-vertical-relative:text" coordsize="6847,1551" o:allowincell="f" path="m5835,312l,312,,607r5835,l5835,312xe" stroked="f">
              <v:path arrowok="t"/>
            </v:shape>
            <v:shape id="_x0000_s2156" style="position:absolute;left:3691;top:155;width:6847;height:1551;mso-position-horizontal-relative:page;mso-position-vertical-relative:text" coordsize="6847,1551" o:allowincell="f" path="m6776,l1030,r,295l6776,295,6776,xe" stroked="f">
              <v:path arrowok="t"/>
            </v:shape>
            <v:shape id="_x0000_s2157" style="position:absolute;left:3691;top:155;width:6847;height:1551;mso-position-horizontal-relative:page;mso-position-vertical-relative:text" coordsize="6847,1551" o:allowincell="f" path="m6793,940r-6164,l629,1236r6164,l6793,940xe" stroked="f">
              <v:path arrowok="t"/>
            </v:shape>
            <v:shape id="_x0000_s2158" style="position:absolute;left:3691;top:155;width:6847;height:1551;mso-position-horizontal-relative:page;mso-position-vertical-relative:text" coordsize="6847,1551" o:allowincell="f" path="m6846,626r-6217,l629,921r6217,l6846,626xe" stroked="f">
              <v:path arrowok="t"/>
            </v:shape>
            <w10:wrap anchorx="page"/>
          </v:group>
        </w:pict>
      </w:r>
      <w:r w:rsidR="00EB6D74">
        <w:t>Removal</w:t>
      </w:r>
      <w:r w:rsidR="00EB6D74">
        <w:rPr>
          <w:spacing w:val="-4"/>
        </w:rPr>
        <w:t xml:space="preserve"> </w:t>
      </w:r>
      <w:r w:rsidR="00EB6D74">
        <w:t>of</w:t>
      </w:r>
      <w:r w:rsidR="00EB6D74">
        <w:rPr>
          <w:spacing w:val="-4"/>
        </w:rPr>
        <w:t xml:space="preserve"> </w:t>
      </w:r>
      <w:r w:rsidR="00EB6D74">
        <w:t>dead</w:t>
      </w:r>
      <w:r w:rsidR="00EB6D74">
        <w:rPr>
          <w:spacing w:val="-4"/>
        </w:rPr>
        <w:t xml:space="preserve"> </w:t>
      </w:r>
      <w:r w:rsidR="00EB6D74">
        <w:t>and</w:t>
      </w:r>
      <w:r w:rsidR="00EB6D74">
        <w:rPr>
          <w:spacing w:val="-4"/>
        </w:rPr>
        <w:t xml:space="preserve"> </w:t>
      </w:r>
      <w:r w:rsidR="00EB6D74">
        <w:t>dying</w:t>
      </w:r>
      <w:r w:rsidR="00EB6D74">
        <w:rPr>
          <w:spacing w:val="-4"/>
        </w:rPr>
        <w:t xml:space="preserve"> </w:t>
      </w:r>
      <w:r w:rsidR="00EB6D74">
        <w:t>trees,</w:t>
      </w:r>
      <w:r w:rsidR="00EB6D74">
        <w:rPr>
          <w:spacing w:val="-6"/>
        </w:rPr>
        <w:t xml:space="preserve"> </w:t>
      </w:r>
      <w:r w:rsidR="00EB6D74">
        <w:t>branches</w:t>
      </w:r>
      <w:r w:rsidR="00EB6D74">
        <w:rPr>
          <w:spacing w:val="-3"/>
        </w:rPr>
        <w:t xml:space="preserve"> </w:t>
      </w:r>
      <w:r w:rsidR="00EB6D74">
        <w:t>and</w:t>
      </w:r>
      <w:r w:rsidR="00EB6D74">
        <w:rPr>
          <w:spacing w:val="-3"/>
        </w:rPr>
        <w:t xml:space="preserve"> </w:t>
      </w:r>
      <w:r w:rsidR="00EB6D74">
        <w:t>shrubs</w:t>
      </w:r>
      <w:r w:rsidR="00EB6D74">
        <w:rPr>
          <w:spacing w:val="-7"/>
        </w:rPr>
        <w:t xml:space="preserve"> </w:t>
      </w:r>
      <w:r w:rsidR="00EB6D74">
        <w:t>or other plants adjacent to or overhanging buildings.</w:t>
      </w:r>
    </w:p>
    <w:p w14:paraId="5DBF43F1" w14:textId="77777777" w:rsidR="00EB6D74" w:rsidRDefault="00EB6D74" w:rsidP="00EB6D74">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3" w:after="0" w:line="256" w:lineRule="auto"/>
        <w:ind w:right="1523"/>
        <w:jc w:val="both"/>
      </w:pPr>
      <w:r>
        <w:t>If</w:t>
      </w:r>
      <w:r>
        <w:rPr>
          <w:spacing w:val="-5"/>
        </w:rPr>
        <w:t xml:space="preserve"> </w:t>
      </w:r>
      <w:r>
        <w:t>this</w:t>
      </w:r>
      <w:r>
        <w:rPr>
          <w:spacing w:val="-3"/>
        </w:rPr>
        <w:t xml:space="preserve"> </w:t>
      </w:r>
      <w:r>
        <w:t>includes</w:t>
      </w:r>
      <w:r>
        <w:rPr>
          <w:spacing w:val="-3"/>
        </w:rPr>
        <w:t xml:space="preserve"> </w:t>
      </w:r>
      <w:r>
        <w:t>the</w:t>
      </w:r>
      <w:r>
        <w:rPr>
          <w:spacing w:val="-7"/>
        </w:rPr>
        <w:t xml:space="preserve"> </w:t>
      </w:r>
      <w:r>
        <w:t>removal</w:t>
      </w:r>
      <w:r>
        <w:rPr>
          <w:spacing w:val="-6"/>
        </w:rPr>
        <w:t xml:space="preserve"> </w:t>
      </w:r>
      <w:r>
        <w:t>of</w:t>
      </w:r>
      <w:r>
        <w:rPr>
          <w:spacing w:val="-5"/>
        </w:rPr>
        <w:t xml:space="preserve"> </w:t>
      </w:r>
      <w:r>
        <w:t>conifer</w:t>
      </w:r>
      <w:r>
        <w:rPr>
          <w:spacing w:val="-4"/>
        </w:rPr>
        <w:t xml:space="preserve"> </w:t>
      </w:r>
      <w:r>
        <w:t>trees,</w:t>
      </w:r>
      <w:r>
        <w:rPr>
          <w:spacing w:val="-4"/>
        </w:rPr>
        <w:t xml:space="preserve"> </w:t>
      </w:r>
      <w:r>
        <w:t>ensure</w:t>
      </w:r>
      <w:r>
        <w:rPr>
          <w:spacing w:val="-6"/>
        </w:rPr>
        <w:t xml:space="preserve"> </w:t>
      </w:r>
      <w:r>
        <w:t>the procedures for obtaining a timber harvest exemption are followed (if applicable).</w:t>
      </w:r>
    </w:p>
    <w:p w14:paraId="0D9E6180" w14:textId="77777777" w:rsidR="00EB6D74" w:rsidRDefault="00EB6D74"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572"/>
        </w:tabs>
        <w:kinsoku w:val="0"/>
        <w:overflowPunct w:val="0"/>
        <w:autoSpaceDE w:val="0"/>
        <w:autoSpaceDN w:val="0"/>
        <w:adjustRightInd w:val="0"/>
        <w:spacing w:after="0" w:line="256" w:lineRule="auto"/>
        <w:ind w:right="1603" w:hanging="610"/>
      </w:pPr>
      <w:r>
        <w:t>Removal of dead and dying grass, plants, shrubs, trees, branches,</w:t>
      </w:r>
      <w:r>
        <w:rPr>
          <w:spacing w:val="-5"/>
        </w:rPr>
        <w:t xml:space="preserve"> </w:t>
      </w:r>
      <w:r>
        <w:t>leaves,</w:t>
      </w:r>
      <w:r>
        <w:rPr>
          <w:spacing w:val="-8"/>
        </w:rPr>
        <w:t xml:space="preserve"> </w:t>
      </w:r>
      <w:r>
        <w:t>weeds</w:t>
      </w:r>
      <w:r>
        <w:rPr>
          <w:spacing w:val="-6"/>
        </w:rPr>
        <w:t xml:space="preserve"> </w:t>
      </w:r>
      <w:r>
        <w:t>and</w:t>
      </w:r>
      <w:r>
        <w:rPr>
          <w:spacing w:val="-5"/>
        </w:rPr>
        <w:t xml:space="preserve"> </w:t>
      </w:r>
      <w:r>
        <w:t>needles</w:t>
      </w:r>
      <w:r>
        <w:rPr>
          <w:spacing w:val="-6"/>
        </w:rPr>
        <w:t xml:space="preserve"> </w:t>
      </w:r>
      <w:r>
        <w:t>within</w:t>
      </w:r>
      <w:r>
        <w:rPr>
          <w:spacing w:val="-2"/>
        </w:rPr>
        <w:t xml:space="preserve"> </w:t>
      </w:r>
      <w:r>
        <w:t>(the</w:t>
      </w:r>
      <w:r>
        <w:rPr>
          <w:spacing w:val="-6"/>
        </w:rPr>
        <w:t xml:space="preserve"> </w:t>
      </w:r>
      <w:r>
        <w:t>distance provided by state or local ordinance) of the home.</w:t>
      </w:r>
    </w:p>
    <w:p w14:paraId="100F2306" w14:textId="77777777" w:rsidR="00EB6D74" w:rsidRDefault="00EB6D74" w:rsidP="00EB6D74">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after="0" w:line="254" w:lineRule="auto"/>
        <w:ind w:right="1424"/>
      </w:pPr>
      <w:r>
        <w:t>If this includes the removal of conifer trees, the subrecipient</w:t>
      </w:r>
      <w:r>
        <w:rPr>
          <w:spacing w:val="-6"/>
        </w:rPr>
        <w:t xml:space="preserve"> </w:t>
      </w:r>
      <w:r>
        <w:t>will</w:t>
      </w:r>
      <w:r>
        <w:rPr>
          <w:spacing w:val="-4"/>
        </w:rPr>
        <w:t xml:space="preserve"> </w:t>
      </w:r>
      <w:r>
        <w:t>ensure</w:t>
      </w:r>
      <w:r>
        <w:rPr>
          <w:spacing w:val="-5"/>
        </w:rPr>
        <w:t xml:space="preserve"> </w:t>
      </w:r>
      <w:r>
        <w:t>the</w:t>
      </w:r>
      <w:r>
        <w:rPr>
          <w:spacing w:val="-5"/>
        </w:rPr>
        <w:t xml:space="preserve"> </w:t>
      </w:r>
      <w:r>
        <w:t>procedures</w:t>
      </w:r>
      <w:r>
        <w:rPr>
          <w:spacing w:val="-5"/>
        </w:rPr>
        <w:t xml:space="preserve"> </w:t>
      </w:r>
      <w:r>
        <w:t>for</w:t>
      </w:r>
      <w:r>
        <w:rPr>
          <w:spacing w:val="-8"/>
        </w:rPr>
        <w:t xml:space="preserve"> </w:t>
      </w:r>
      <w:r>
        <w:t>obtaining</w:t>
      </w:r>
      <w:r>
        <w:rPr>
          <w:spacing w:val="-6"/>
        </w:rPr>
        <w:t xml:space="preserve"> </w:t>
      </w:r>
      <w:r>
        <w:t>a timber</w:t>
      </w:r>
      <w:r>
        <w:rPr>
          <w:spacing w:val="-1"/>
        </w:rPr>
        <w:t xml:space="preserve"> </w:t>
      </w:r>
      <w:r>
        <w:t>harvest exemption are</w:t>
      </w:r>
      <w:r>
        <w:rPr>
          <w:spacing w:val="-1"/>
        </w:rPr>
        <w:t xml:space="preserve"> </w:t>
      </w:r>
      <w:r>
        <w:t>followed (if</w:t>
      </w:r>
      <w:r>
        <w:rPr>
          <w:spacing w:val="-4"/>
        </w:rPr>
        <w:t xml:space="preserve"> </w:t>
      </w:r>
      <w:r>
        <w:t>applicable).</w:t>
      </w:r>
    </w:p>
    <w:p w14:paraId="2FBF6783" w14:textId="77777777" w:rsidR="00EB6D74" w:rsidRDefault="00EB6D74"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572"/>
        </w:tabs>
        <w:kinsoku w:val="0"/>
        <w:overflowPunct w:val="0"/>
        <w:autoSpaceDE w:val="0"/>
        <w:autoSpaceDN w:val="0"/>
        <w:adjustRightInd w:val="0"/>
        <w:spacing w:after="0" w:line="256" w:lineRule="auto"/>
        <w:ind w:right="1557" w:hanging="562"/>
      </w:pPr>
      <w:r>
        <w:t>Creation of appropriate separation of (the distance provided</w:t>
      </w:r>
      <w:r>
        <w:rPr>
          <w:spacing w:val="-4"/>
        </w:rPr>
        <w:t xml:space="preserve"> </w:t>
      </w:r>
      <w:r>
        <w:t>by</w:t>
      </w:r>
      <w:r>
        <w:rPr>
          <w:spacing w:val="-6"/>
        </w:rPr>
        <w:t xml:space="preserve"> </w:t>
      </w:r>
      <w:r>
        <w:t>state</w:t>
      </w:r>
      <w:r>
        <w:rPr>
          <w:spacing w:val="-4"/>
        </w:rPr>
        <w:t xml:space="preserve"> </w:t>
      </w:r>
      <w:r>
        <w:t>or</w:t>
      </w:r>
      <w:r>
        <w:rPr>
          <w:spacing w:val="-9"/>
        </w:rPr>
        <w:t xml:space="preserve"> </w:t>
      </w:r>
      <w:r>
        <w:t>local</w:t>
      </w:r>
      <w:r>
        <w:rPr>
          <w:spacing w:val="-4"/>
        </w:rPr>
        <w:t xml:space="preserve"> </w:t>
      </w:r>
      <w:r>
        <w:t>ordinance)</w:t>
      </w:r>
      <w:r>
        <w:rPr>
          <w:spacing w:val="-4"/>
        </w:rPr>
        <w:t xml:space="preserve"> </w:t>
      </w:r>
      <w:r>
        <w:t>between</w:t>
      </w:r>
      <w:r>
        <w:rPr>
          <w:spacing w:val="-4"/>
        </w:rPr>
        <w:t xml:space="preserve"> </w:t>
      </w:r>
      <w:r>
        <w:t>shrubs</w:t>
      </w:r>
      <w:r>
        <w:rPr>
          <w:spacing w:val="-4"/>
        </w:rPr>
        <w:t xml:space="preserve"> </w:t>
      </w:r>
      <w:r>
        <w:t>and live flammable ground cover and all structures.</w:t>
      </w:r>
    </w:p>
    <w:p w14:paraId="5CF2C742" w14:textId="77777777" w:rsidR="00EB6D74" w:rsidRDefault="00EB6D74" w:rsidP="00EB6D74">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after="0" w:line="254" w:lineRule="auto"/>
        <w:ind w:right="1523"/>
        <w:jc w:val="both"/>
      </w:pPr>
      <w:r>
        <w:t>If</w:t>
      </w:r>
      <w:r>
        <w:rPr>
          <w:spacing w:val="-5"/>
        </w:rPr>
        <w:t xml:space="preserve"> </w:t>
      </w:r>
      <w:r>
        <w:t>this</w:t>
      </w:r>
      <w:r>
        <w:rPr>
          <w:spacing w:val="-3"/>
        </w:rPr>
        <w:t xml:space="preserve"> </w:t>
      </w:r>
      <w:r>
        <w:t>includes</w:t>
      </w:r>
      <w:r>
        <w:rPr>
          <w:spacing w:val="-3"/>
        </w:rPr>
        <w:t xml:space="preserve"> </w:t>
      </w:r>
      <w:r>
        <w:t>the</w:t>
      </w:r>
      <w:r>
        <w:rPr>
          <w:spacing w:val="-7"/>
        </w:rPr>
        <w:t xml:space="preserve"> </w:t>
      </w:r>
      <w:r>
        <w:t>removal</w:t>
      </w:r>
      <w:r>
        <w:rPr>
          <w:spacing w:val="-6"/>
        </w:rPr>
        <w:t xml:space="preserve"> </w:t>
      </w:r>
      <w:r>
        <w:t>of</w:t>
      </w:r>
      <w:r>
        <w:rPr>
          <w:spacing w:val="-5"/>
        </w:rPr>
        <w:t xml:space="preserve"> </w:t>
      </w:r>
      <w:r>
        <w:t>conifer</w:t>
      </w:r>
      <w:r>
        <w:rPr>
          <w:spacing w:val="-4"/>
        </w:rPr>
        <w:t xml:space="preserve"> </w:t>
      </w:r>
      <w:r>
        <w:t>trees,</w:t>
      </w:r>
      <w:r>
        <w:rPr>
          <w:spacing w:val="-4"/>
        </w:rPr>
        <w:t xml:space="preserve"> </w:t>
      </w:r>
      <w:r>
        <w:t>ensure</w:t>
      </w:r>
      <w:r>
        <w:rPr>
          <w:spacing w:val="-6"/>
        </w:rPr>
        <w:t xml:space="preserve"> </w:t>
      </w:r>
      <w:r>
        <w:t>the procedures for obtaining a timber harvest exemption are followed (if applicable).</w:t>
      </w:r>
    </w:p>
    <w:p w14:paraId="68D3116E" w14:textId="77777777" w:rsidR="00EB6D74" w:rsidRDefault="0046568E"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572"/>
        </w:tabs>
        <w:kinsoku w:val="0"/>
        <w:overflowPunct w:val="0"/>
        <w:autoSpaceDE w:val="0"/>
        <w:autoSpaceDN w:val="0"/>
        <w:adjustRightInd w:val="0"/>
        <w:spacing w:before="5" w:after="0" w:line="254" w:lineRule="auto"/>
        <w:ind w:right="1383" w:hanging="610"/>
      </w:pPr>
      <w:r>
        <w:rPr>
          <w:noProof/>
        </w:rPr>
        <w:pict w14:anchorId="723027EC">
          <v:group id="_x0000_s2159" style="position:absolute;left:0;text-align:left;margin-left:184.55pt;margin-top:.15pt;width:349.3pt;height:93.3pt;z-index:-251632640;mso-position-horizontal-relative:page" coordorigin="3691,3" coordsize="6986,1866" o:allowincell="f">
            <v:shape id="_x0000_s2160" style="position:absolute;left:3691;top:3;width:6986;height:1866;mso-position-horizontal-relative:page;mso-position-vertical-relative:text" coordsize="6986,1866" o:allowincell="f" path="m2424,626l,626,,922r2424,l2424,626xe" stroked="f">
              <v:path arrowok="t"/>
            </v:shape>
            <v:shape id="_x0000_s2161" style="position:absolute;left:3691;top:3;width:6986;height:1866;mso-position-horizontal-relative:page;mso-position-vertical-relative:text" coordsize="6986,1866" o:allowincell="f" path="m6011,941r-5382,l629,1236r5382,l6011,941xe" stroked="f">
              <v:path arrowok="t"/>
            </v:shape>
            <v:shape id="_x0000_s2162" style="position:absolute;left:3691;top:3;width:6986;height:1866;mso-position-horizontal-relative:page;mso-position-vertical-relative:text" coordsize="6986,1866" o:allowincell="f" path="m6767,l,,,295r6767,l6767,xe" stroked="f">
              <v:path arrowok="t"/>
            </v:shape>
            <v:shape id="_x0000_s2163" style="position:absolute;left:3691;top:3;width:6986;height:1866;mso-position-horizontal-relative:page;mso-position-vertical-relative:text" coordsize="6986,1866" o:allowincell="f" path="m6908,1570r-6279,l629,1865r6279,l6908,1570xe" stroked="f">
              <v:path arrowok="t"/>
            </v:shape>
            <v:shape id="_x0000_s2164" style="position:absolute;left:3691;top:3;width:6986;height:1866;mso-position-horizontal-relative:page;mso-position-vertical-relative:text" coordsize="6986,1866" o:allowincell="f" path="m6944,1255r-6315,l629,1550r6315,l6944,1255xe" stroked="f">
              <v:path arrowok="t"/>
            </v:shape>
            <v:shape id="_x0000_s2165" style="position:absolute;left:3691;top:3;width:6986;height:1866;mso-position-horizontal-relative:page;mso-position-vertical-relative:text" coordsize="6986,1866" o:allowincell="f" path="m6985,314l,314,,610r6985,l6985,314xe" stroked="f">
              <v:path arrowok="t"/>
            </v:shape>
            <w10:wrap anchorx="page"/>
          </v:group>
        </w:pict>
      </w:r>
      <w:r w:rsidR="00EB6D74">
        <w:t>Removal of any flammable vegetation or items that could catch</w:t>
      </w:r>
      <w:r w:rsidR="00EB6D74">
        <w:rPr>
          <w:spacing w:val="-4"/>
        </w:rPr>
        <w:t xml:space="preserve"> </w:t>
      </w:r>
      <w:r w:rsidR="00EB6D74">
        <w:t>fire</w:t>
      </w:r>
      <w:r w:rsidR="00EB6D74">
        <w:rPr>
          <w:spacing w:val="-4"/>
        </w:rPr>
        <w:t xml:space="preserve"> </w:t>
      </w:r>
      <w:r w:rsidR="00EB6D74">
        <w:t>that</w:t>
      </w:r>
      <w:r w:rsidR="00EB6D74">
        <w:rPr>
          <w:spacing w:val="-4"/>
        </w:rPr>
        <w:t xml:space="preserve"> </w:t>
      </w:r>
      <w:r w:rsidR="00EB6D74">
        <w:t>are</w:t>
      </w:r>
      <w:r w:rsidR="00EB6D74">
        <w:rPr>
          <w:spacing w:val="-5"/>
        </w:rPr>
        <w:t xml:space="preserve"> </w:t>
      </w:r>
      <w:r w:rsidR="00EB6D74">
        <w:t>adjacent</w:t>
      </w:r>
      <w:r w:rsidR="00EB6D74">
        <w:rPr>
          <w:spacing w:val="-4"/>
        </w:rPr>
        <w:t xml:space="preserve"> </w:t>
      </w:r>
      <w:r w:rsidR="00EB6D74">
        <w:t>to</w:t>
      </w:r>
      <w:r w:rsidR="00EB6D74">
        <w:rPr>
          <w:spacing w:val="-5"/>
        </w:rPr>
        <w:t xml:space="preserve"> </w:t>
      </w:r>
      <w:r w:rsidR="00EB6D74">
        <w:t>or</w:t>
      </w:r>
      <w:r w:rsidR="00EB6D74">
        <w:rPr>
          <w:spacing w:val="-4"/>
        </w:rPr>
        <w:t xml:space="preserve"> </w:t>
      </w:r>
      <w:r w:rsidR="00EB6D74">
        <w:t>below</w:t>
      </w:r>
      <w:r w:rsidR="00EB6D74">
        <w:rPr>
          <w:spacing w:val="-6"/>
        </w:rPr>
        <w:t xml:space="preserve"> </w:t>
      </w:r>
      <w:r w:rsidR="00EB6D74">
        <w:t>combustible</w:t>
      </w:r>
      <w:r w:rsidR="00EB6D74">
        <w:rPr>
          <w:spacing w:val="-6"/>
        </w:rPr>
        <w:t xml:space="preserve"> </w:t>
      </w:r>
      <w:r w:rsidR="00EB6D74">
        <w:t>decks, balconies, and stairs.</w:t>
      </w:r>
    </w:p>
    <w:p w14:paraId="04509CBB" w14:textId="77777777" w:rsidR="00EB6D74" w:rsidRDefault="00EB6D74" w:rsidP="00EB6D74">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3201"/>
        </w:tabs>
        <w:kinsoku w:val="0"/>
        <w:overflowPunct w:val="0"/>
        <w:autoSpaceDE w:val="0"/>
        <w:autoSpaceDN w:val="0"/>
        <w:adjustRightInd w:val="0"/>
        <w:spacing w:before="5" w:after="0" w:line="256" w:lineRule="auto"/>
        <w:ind w:right="1424"/>
      </w:pPr>
      <w:r>
        <w:t>If this includes the removal of conifer trees, the subrecipient</w:t>
      </w:r>
      <w:r>
        <w:rPr>
          <w:spacing w:val="-6"/>
        </w:rPr>
        <w:t xml:space="preserve"> </w:t>
      </w:r>
      <w:r>
        <w:t>will</w:t>
      </w:r>
      <w:r>
        <w:rPr>
          <w:spacing w:val="-4"/>
        </w:rPr>
        <w:t xml:space="preserve"> </w:t>
      </w:r>
      <w:r>
        <w:t>ensure</w:t>
      </w:r>
      <w:r>
        <w:rPr>
          <w:spacing w:val="-5"/>
        </w:rPr>
        <w:t xml:space="preserve"> </w:t>
      </w:r>
      <w:r>
        <w:t>the</w:t>
      </w:r>
      <w:r>
        <w:rPr>
          <w:spacing w:val="-5"/>
        </w:rPr>
        <w:t xml:space="preserve"> </w:t>
      </w:r>
      <w:r>
        <w:t>procedures</w:t>
      </w:r>
      <w:r>
        <w:rPr>
          <w:spacing w:val="-5"/>
        </w:rPr>
        <w:t xml:space="preserve"> </w:t>
      </w:r>
      <w:r>
        <w:t>for</w:t>
      </w:r>
      <w:r>
        <w:rPr>
          <w:spacing w:val="-8"/>
        </w:rPr>
        <w:t xml:space="preserve"> </w:t>
      </w:r>
      <w:r>
        <w:t>obtaining</w:t>
      </w:r>
      <w:r>
        <w:rPr>
          <w:spacing w:val="-6"/>
        </w:rPr>
        <w:t xml:space="preserve"> </w:t>
      </w:r>
      <w:r>
        <w:t>a timber</w:t>
      </w:r>
      <w:r>
        <w:rPr>
          <w:spacing w:val="-1"/>
        </w:rPr>
        <w:t xml:space="preserve"> </w:t>
      </w:r>
      <w:r>
        <w:t>harvest exemption are</w:t>
      </w:r>
      <w:r>
        <w:rPr>
          <w:spacing w:val="-1"/>
        </w:rPr>
        <w:t xml:space="preserve"> </w:t>
      </w:r>
      <w:r>
        <w:t>followed (if</w:t>
      </w:r>
      <w:r>
        <w:rPr>
          <w:spacing w:val="-4"/>
        </w:rPr>
        <w:t xml:space="preserve"> </w:t>
      </w:r>
      <w:r>
        <w:t>applicable).</w:t>
      </w:r>
    </w:p>
    <w:p w14:paraId="23995766" w14:textId="77777777" w:rsidR="00EB6D74" w:rsidRDefault="00EB6D74"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572"/>
        </w:tabs>
        <w:kinsoku w:val="0"/>
        <w:overflowPunct w:val="0"/>
        <w:autoSpaceDE w:val="0"/>
        <w:autoSpaceDN w:val="0"/>
        <w:adjustRightInd w:val="0"/>
        <w:spacing w:after="0" w:line="254" w:lineRule="auto"/>
        <w:ind w:right="1395" w:hanging="658"/>
        <w:jc w:val="both"/>
      </w:pPr>
      <w:r>
        <w:t>Relocation</w:t>
      </w:r>
      <w:r>
        <w:rPr>
          <w:spacing w:val="-7"/>
        </w:rPr>
        <w:t xml:space="preserve"> </w:t>
      </w:r>
      <w:r>
        <w:t>of</w:t>
      </w:r>
      <w:r>
        <w:rPr>
          <w:spacing w:val="-6"/>
        </w:rPr>
        <w:t xml:space="preserve"> </w:t>
      </w:r>
      <w:r>
        <w:t>firewood</w:t>
      </w:r>
      <w:r>
        <w:rPr>
          <w:spacing w:val="-5"/>
        </w:rPr>
        <w:t xml:space="preserve"> </w:t>
      </w:r>
      <w:r>
        <w:t>and</w:t>
      </w:r>
      <w:r>
        <w:rPr>
          <w:spacing w:val="-6"/>
        </w:rPr>
        <w:t xml:space="preserve"> </w:t>
      </w:r>
      <w:r>
        <w:t>lumber</w:t>
      </w:r>
      <w:r>
        <w:rPr>
          <w:spacing w:val="-6"/>
        </w:rPr>
        <w:t xml:space="preserve"> </w:t>
      </w:r>
      <w:r>
        <w:t>not</w:t>
      </w:r>
      <w:r>
        <w:rPr>
          <w:spacing w:val="-5"/>
        </w:rPr>
        <w:t xml:space="preserve"> </w:t>
      </w:r>
      <w:r>
        <w:t>completely</w:t>
      </w:r>
      <w:r>
        <w:rPr>
          <w:spacing w:val="-6"/>
        </w:rPr>
        <w:t xml:space="preserve"> </w:t>
      </w:r>
      <w:r>
        <w:t>covered in fire-resistant material to Zone 2 or distance established by local ordinance if more stringent</w:t>
      </w:r>
    </w:p>
    <w:p w14:paraId="4CBAB700" w14:textId="77777777" w:rsidR="00EB6D74" w:rsidRDefault="00EB6D74"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572"/>
        </w:tabs>
        <w:kinsoku w:val="0"/>
        <w:overflowPunct w:val="0"/>
        <w:autoSpaceDE w:val="0"/>
        <w:autoSpaceDN w:val="0"/>
        <w:adjustRightInd w:val="0"/>
        <w:spacing w:before="4" w:after="0" w:line="254" w:lineRule="auto"/>
        <w:ind w:right="1253" w:hanging="706"/>
      </w:pPr>
      <w:r>
        <w:t>Installation of hardscape like gravel, pavers, concrete and other</w:t>
      </w:r>
      <w:r>
        <w:rPr>
          <w:spacing w:val="-6"/>
        </w:rPr>
        <w:t xml:space="preserve"> </w:t>
      </w:r>
      <w:r>
        <w:t>non-combustible</w:t>
      </w:r>
      <w:r>
        <w:rPr>
          <w:spacing w:val="-6"/>
        </w:rPr>
        <w:t xml:space="preserve"> </w:t>
      </w:r>
      <w:r>
        <w:t>mulch</w:t>
      </w:r>
      <w:r>
        <w:rPr>
          <w:spacing w:val="-6"/>
        </w:rPr>
        <w:t xml:space="preserve"> </w:t>
      </w:r>
      <w:r>
        <w:t>materials.</w:t>
      </w:r>
      <w:r>
        <w:rPr>
          <w:spacing w:val="-8"/>
        </w:rPr>
        <w:t xml:space="preserve"> </w:t>
      </w:r>
      <w:r>
        <w:t>No</w:t>
      </w:r>
      <w:r>
        <w:rPr>
          <w:spacing w:val="-5"/>
        </w:rPr>
        <w:t xml:space="preserve"> </w:t>
      </w:r>
      <w:r>
        <w:t>combustible</w:t>
      </w:r>
      <w:r>
        <w:rPr>
          <w:spacing w:val="-7"/>
        </w:rPr>
        <w:t xml:space="preserve"> </w:t>
      </w:r>
      <w:r>
        <w:t>bark or mulch</w:t>
      </w:r>
    </w:p>
    <w:p w14:paraId="320B57C3" w14:textId="77777777" w:rsidR="00EB6D74" w:rsidRDefault="00EB6D74"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572"/>
        </w:tabs>
        <w:kinsoku w:val="0"/>
        <w:overflowPunct w:val="0"/>
        <w:autoSpaceDE w:val="0"/>
        <w:autoSpaceDN w:val="0"/>
        <w:adjustRightInd w:val="0"/>
        <w:spacing w:before="5" w:after="0" w:line="256" w:lineRule="auto"/>
        <w:ind w:right="1298" w:hanging="591"/>
      </w:pPr>
      <w:r>
        <w:t>Replacement of combustible fencing, gates, and arbors attached</w:t>
      </w:r>
      <w:r>
        <w:rPr>
          <w:spacing w:val="-5"/>
        </w:rPr>
        <w:t xml:space="preserve"> </w:t>
      </w:r>
      <w:r>
        <w:t>to</w:t>
      </w:r>
      <w:r>
        <w:rPr>
          <w:spacing w:val="-8"/>
        </w:rPr>
        <w:t xml:space="preserve"> </w:t>
      </w:r>
      <w:r>
        <w:t>the</w:t>
      </w:r>
      <w:r>
        <w:rPr>
          <w:spacing w:val="-6"/>
        </w:rPr>
        <w:t xml:space="preserve"> </w:t>
      </w:r>
      <w:r>
        <w:t>residence</w:t>
      </w:r>
      <w:r>
        <w:rPr>
          <w:spacing w:val="-6"/>
        </w:rPr>
        <w:t xml:space="preserve"> </w:t>
      </w:r>
      <w:r>
        <w:t>with</w:t>
      </w:r>
      <w:r>
        <w:rPr>
          <w:spacing w:val="-6"/>
        </w:rPr>
        <w:t xml:space="preserve"> </w:t>
      </w:r>
      <w:r>
        <w:t>non-combustible</w:t>
      </w:r>
      <w:r>
        <w:rPr>
          <w:spacing w:val="-7"/>
        </w:rPr>
        <w:t xml:space="preserve"> </w:t>
      </w:r>
      <w:r>
        <w:t>alternatives</w:t>
      </w:r>
    </w:p>
    <w:p w14:paraId="7832A8BB" w14:textId="77777777" w:rsidR="00EB6D74" w:rsidRDefault="00EB6D74"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572"/>
        </w:tabs>
        <w:kinsoku w:val="0"/>
        <w:overflowPunct w:val="0"/>
        <w:autoSpaceDE w:val="0"/>
        <w:autoSpaceDN w:val="0"/>
        <w:adjustRightInd w:val="0"/>
        <w:spacing w:before="5" w:after="0" w:line="256" w:lineRule="auto"/>
        <w:ind w:right="1298" w:hanging="591"/>
        <w:sectPr w:rsidR="00EB6D74">
          <w:pgSz w:w="12240" w:h="15840"/>
          <w:pgMar w:top="1340" w:right="180" w:bottom="840" w:left="1120" w:header="450" w:footer="642" w:gutter="0"/>
          <w:cols w:space="720"/>
          <w:noEndnote/>
        </w:sectPr>
      </w:pPr>
    </w:p>
    <w:p w14:paraId="4A80066B" w14:textId="77777777" w:rsidR="00EB6D74" w:rsidRDefault="00EB6D74">
      <w:pPr>
        <w:pStyle w:val="BodyText"/>
        <w:kinsoku w:val="0"/>
        <w:overflowPunct w:val="0"/>
        <w:ind w:left="0" w:firstLine="0"/>
        <w:rPr>
          <w:sz w:val="20"/>
          <w:szCs w:val="20"/>
        </w:rPr>
      </w:pPr>
    </w:p>
    <w:p w14:paraId="2C8313B5" w14:textId="77777777" w:rsidR="00EB6D74" w:rsidRDefault="00EB6D74">
      <w:pPr>
        <w:pStyle w:val="BodyText"/>
        <w:kinsoku w:val="0"/>
        <w:overflowPunct w:val="0"/>
        <w:spacing w:before="9"/>
        <w:ind w:left="0" w:firstLine="0"/>
        <w:rPr>
          <w:sz w:val="17"/>
          <w:szCs w:val="17"/>
        </w:rPr>
      </w:pPr>
    </w:p>
    <w:p w14:paraId="3B97E29E" w14:textId="77777777" w:rsidR="00EB6D74" w:rsidRDefault="00EB6D74" w:rsidP="00EB6D74">
      <w:pPr>
        <w:pStyle w:val="ListParagraph"/>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1761"/>
        </w:tabs>
        <w:kinsoku w:val="0"/>
        <w:overflowPunct w:val="0"/>
        <w:autoSpaceDE w:val="0"/>
        <w:autoSpaceDN w:val="0"/>
        <w:adjustRightInd w:val="0"/>
        <w:spacing w:before="100" w:after="0" w:line="240" w:lineRule="auto"/>
        <w:ind w:hanging="361"/>
        <w:rPr>
          <w:spacing w:val="-10"/>
        </w:rPr>
      </w:pPr>
      <w:r>
        <w:t xml:space="preserve">Zone </w:t>
      </w:r>
      <w:r>
        <w:rPr>
          <w:spacing w:val="-10"/>
        </w:rPr>
        <w:t>2</w:t>
      </w:r>
    </w:p>
    <w:p w14:paraId="4CDD9566" w14:textId="77777777" w:rsidR="00EB6D74" w:rsidRDefault="00EB6D74"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121"/>
        </w:tabs>
        <w:kinsoku w:val="0"/>
        <w:overflowPunct w:val="0"/>
        <w:autoSpaceDE w:val="0"/>
        <w:autoSpaceDN w:val="0"/>
        <w:adjustRightInd w:val="0"/>
        <w:spacing w:before="20" w:after="0" w:line="256" w:lineRule="auto"/>
        <w:ind w:left="2120" w:right="1384"/>
      </w:pPr>
      <w:r>
        <w:t>Removal</w:t>
      </w:r>
      <w:r>
        <w:rPr>
          <w:spacing w:val="-3"/>
        </w:rPr>
        <w:t xml:space="preserve"> </w:t>
      </w:r>
      <w:r>
        <w:t>or</w:t>
      </w:r>
      <w:r>
        <w:rPr>
          <w:spacing w:val="-6"/>
        </w:rPr>
        <w:t xml:space="preserve"> </w:t>
      </w:r>
      <w:r>
        <w:t>cut</w:t>
      </w:r>
      <w:r>
        <w:rPr>
          <w:spacing w:val="-4"/>
        </w:rPr>
        <w:t xml:space="preserve"> </w:t>
      </w:r>
      <w:r>
        <w:t>annual</w:t>
      </w:r>
      <w:r>
        <w:rPr>
          <w:spacing w:val="-4"/>
        </w:rPr>
        <w:t xml:space="preserve"> </w:t>
      </w:r>
      <w:r>
        <w:t>grass</w:t>
      </w:r>
      <w:r>
        <w:rPr>
          <w:spacing w:val="-4"/>
        </w:rPr>
        <w:t xml:space="preserve"> </w:t>
      </w:r>
      <w:r>
        <w:t>and</w:t>
      </w:r>
      <w:r>
        <w:rPr>
          <w:spacing w:val="-4"/>
        </w:rPr>
        <w:t xml:space="preserve"> </w:t>
      </w:r>
      <w:r>
        <w:t>forbs*</w:t>
      </w:r>
      <w:r>
        <w:rPr>
          <w:spacing w:val="-4"/>
        </w:rPr>
        <w:t xml:space="preserve"> </w:t>
      </w:r>
      <w:r>
        <w:t>that</w:t>
      </w:r>
      <w:r>
        <w:rPr>
          <w:spacing w:val="-4"/>
        </w:rPr>
        <w:t xml:space="preserve"> </w:t>
      </w:r>
      <w:r>
        <w:t>exceed (the</w:t>
      </w:r>
      <w:r>
        <w:rPr>
          <w:spacing w:val="-7"/>
        </w:rPr>
        <w:t xml:space="preserve"> </w:t>
      </w:r>
      <w:r>
        <w:t>height provided by state or local ordinance).</w:t>
      </w:r>
    </w:p>
    <w:p w14:paraId="6BB94743" w14:textId="77777777" w:rsidR="00EB6D74" w:rsidRDefault="00EB6D74"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121"/>
        </w:tabs>
        <w:kinsoku w:val="0"/>
        <w:overflowPunct w:val="0"/>
        <w:autoSpaceDE w:val="0"/>
        <w:autoSpaceDN w:val="0"/>
        <w:adjustRightInd w:val="0"/>
        <w:spacing w:after="0" w:line="256" w:lineRule="auto"/>
        <w:ind w:left="2120" w:right="1356" w:hanging="524"/>
      </w:pPr>
      <w:r>
        <w:t>Trimming or removal of any tree branches that are at least (the distance</w:t>
      </w:r>
      <w:r>
        <w:rPr>
          <w:spacing w:val="-4"/>
        </w:rPr>
        <w:t xml:space="preserve"> </w:t>
      </w:r>
      <w:r>
        <w:t>provided</w:t>
      </w:r>
      <w:r>
        <w:rPr>
          <w:spacing w:val="-5"/>
        </w:rPr>
        <w:t xml:space="preserve"> </w:t>
      </w:r>
      <w:r>
        <w:t>by</w:t>
      </w:r>
      <w:r>
        <w:rPr>
          <w:spacing w:val="-5"/>
        </w:rPr>
        <w:t xml:space="preserve"> </w:t>
      </w:r>
      <w:r>
        <w:t>state</w:t>
      </w:r>
      <w:r>
        <w:rPr>
          <w:spacing w:val="-6"/>
        </w:rPr>
        <w:t xml:space="preserve"> </w:t>
      </w:r>
      <w:r>
        <w:t>or</w:t>
      </w:r>
      <w:r>
        <w:rPr>
          <w:spacing w:val="-5"/>
        </w:rPr>
        <w:t xml:space="preserve"> </w:t>
      </w:r>
      <w:r>
        <w:t>local</w:t>
      </w:r>
      <w:r>
        <w:rPr>
          <w:spacing w:val="-5"/>
        </w:rPr>
        <w:t xml:space="preserve"> </w:t>
      </w:r>
      <w:r>
        <w:t>ordinance)</w:t>
      </w:r>
      <w:r>
        <w:rPr>
          <w:spacing w:val="-5"/>
        </w:rPr>
        <w:t xml:space="preserve"> </w:t>
      </w:r>
      <w:r>
        <w:t>from</w:t>
      </w:r>
      <w:r>
        <w:rPr>
          <w:spacing w:val="-4"/>
        </w:rPr>
        <w:t xml:space="preserve"> </w:t>
      </w:r>
      <w:r>
        <w:t>the</w:t>
      </w:r>
      <w:r>
        <w:rPr>
          <w:spacing w:val="-5"/>
        </w:rPr>
        <w:t xml:space="preserve"> </w:t>
      </w:r>
      <w:r>
        <w:t>ground.</w:t>
      </w:r>
    </w:p>
    <w:p w14:paraId="3DEFD40B" w14:textId="77777777" w:rsidR="00EB6D74" w:rsidRDefault="00EB6D74"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121"/>
        </w:tabs>
        <w:kinsoku w:val="0"/>
        <w:overflowPunct w:val="0"/>
        <w:autoSpaceDE w:val="0"/>
        <w:autoSpaceDN w:val="0"/>
        <w:adjustRightInd w:val="0"/>
        <w:spacing w:after="0" w:line="256" w:lineRule="auto"/>
        <w:ind w:left="2120" w:right="1359" w:hanging="572"/>
      </w:pPr>
      <w:r>
        <w:t>Creation</w:t>
      </w:r>
      <w:r>
        <w:rPr>
          <w:spacing w:val="-4"/>
        </w:rPr>
        <w:t xml:space="preserve"> </w:t>
      </w:r>
      <w:r>
        <w:t>of</w:t>
      </w:r>
      <w:r>
        <w:rPr>
          <w:spacing w:val="-5"/>
        </w:rPr>
        <w:t xml:space="preserve"> </w:t>
      </w:r>
      <w:r>
        <w:t>vertical</w:t>
      </w:r>
      <w:r>
        <w:rPr>
          <w:spacing w:val="-4"/>
        </w:rPr>
        <w:t xml:space="preserve"> </w:t>
      </w:r>
      <w:r>
        <w:t>space</w:t>
      </w:r>
      <w:r>
        <w:rPr>
          <w:spacing w:val="-2"/>
        </w:rPr>
        <w:t xml:space="preserve"> </w:t>
      </w:r>
      <w:r>
        <w:t>(3</w:t>
      </w:r>
      <w:r>
        <w:rPr>
          <w:spacing w:val="-5"/>
        </w:rPr>
        <w:t xml:space="preserve"> </w:t>
      </w:r>
      <w:r>
        <w:t>times</w:t>
      </w:r>
      <w:r>
        <w:rPr>
          <w:spacing w:val="-3"/>
        </w:rPr>
        <w:t xml:space="preserve"> </w:t>
      </w:r>
      <w:r>
        <w:t>the</w:t>
      </w:r>
      <w:r>
        <w:rPr>
          <w:spacing w:val="-4"/>
        </w:rPr>
        <w:t xml:space="preserve"> </w:t>
      </w:r>
      <w:r>
        <w:t>height</w:t>
      </w:r>
      <w:r>
        <w:rPr>
          <w:spacing w:val="-4"/>
        </w:rPr>
        <w:t xml:space="preserve"> </w:t>
      </w:r>
      <w:r>
        <w:t>of</w:t>
      </w:r>
      <w:r>
        <w:rPr>
          <w:spacing w:val="-5"/>
        </w:rPr>
        <w:t xml:space="preserve"> </w:t>
      </w:r>
      <w:r>
        <w:t>shrub)</w:t>
      </w:r>
      <w:r>
        <w:rPr>
          <w:spacing w:val="-2"/>
        </w:rPr>
        <w:t xml:space="preserve"> </w:t>
      </w:r>
      <w:r>
        <w:t>between grass, shrubs and trees.</w:t>
      </w:r>
    </w:p>
    <w:p w14:paraId="34A689D5" w14:textId="77777777" w:rsidR="00EB6D74" w:rsidRDefault="0046568E"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121"/>
        </w:tabs>
        <w:kinsoku w:val="0"/>
        <w:overflowPunct w:val="0"/>
        <w:autoSpaceDE w:val="0"/>
        <w:autoSpaceDN w:val="0"/>
        <w:adjustRightInd w:val="0"/>
        <w:spacing w:after="0" w:line="294" w:lineRule="exact"/>
        <w:ind w:left="2120" w:hanging="608"/>
        <w:rPr>
          <w:spacing w:val="-2"/>
        </w:rPr>
      </w:pPr>
      <w:r>
        <w:rPr>
          <w:noProof/>
        </w:rPr>
        <w:pict w14:anchorId="3C786C17">
          <v:group id="_x0000_s2166" style="position:absolute;left:0;text-align:left;margin-left:101.6pt;margin-top:.2pt;width:367.8pt;height:388.5pt;z-index:-251631616;mso-position-horizontal-relative:page" coordorigin="2032,4" coordsize="7356,7770" o:allowincell="f">
            <v:shape id="_x0000_s2167" style="position:absolute;left:2032;top:4;width:7356;height:7770;mso-position-horizontal-relative:page;mso-position-vertical-relative:text" coordsize="7356,7770" o:allowincell="f" path="m2785,6836r-8,-88l2759,6658r-18,-66l2719,6525r-27,-68l2660,6387r-36,-71l2582,6244r-46,-74l2497,6112r-25,-35l2472,6776r-2,77l2457,6926r-25,71l2396,7067r-48,67l2288,7201r-188,188l379,5668,565,5482r71,-64l709,5369r75,-36l861,5313r78,-8l1019,5306r83,12l1186,5340r69,24l1325,5395r70,36l1467,5472r72,48l1600,5565r60,47l1721,5661r60,53l1841,5769r60,59l1964,5891r59,63l2078,6015r51,60l2177,6133r44,58l2261,6247r51,77l2355,6400r37,73l2421,6544r24,69l2464,6696r8,80l2472,6077r-16,-24l2411,5994r-48,-60l2313,5873r-54,-61l2203,5750r-59,-63l2081,5624r-62,-61l1957,5505r-62,-55l1834,5398r-61,-50l1716,5305r-4,-3l1651,5259r-60,-41l1512,5169r-79,-43l1355,5088r-77,-32l1202,5029r-75,-23l1039,4988r-87,-9l868,4978r-82,7l706,5000r-65,19l577,5046r-63,34l452,5122r-61,49l331,5227,20,5538r-10,14l3,5568,,5588r,22l7,5636r14,28l43,5694r29,32l2044,7698r32,29l2106,7748r27,14l2158,7768r23,1l2201,7767r17,-7l2231,7749r291,-290l2578,7399r8,-10l2627,7339r42,-62l2704,7214r29,-64l2756,7085r18,-80l2784,6922r1,-86xe" fillcolor="silver" stroked="f">
              <v:fill opacity="32896f"/>
              <v:path arrowok="t"/>
            </v:shape>
            <v:shape id="_x0000_s2168" style="position:absolute;left:2032;top:4;width:7356;height:7770;mso-position-horizontal-relative:page;mso-position-vertical-relative:text" coordsize="7356,7770" o:allowincell="f" path="m4398,5565r-1,-9l4393,5547r-5,-9l4380,5529r-8,-9l4364,5513r-10,-8l4342,5495r-14,-10l4311,5474r-87,-55l3700,5106r-54,-32l3562,5024r-49,-28l3421,4947r-43,-22l3337,4906r-40,-18l3258,4874r-37,-13l3186,4851r-35,-8l3126,4838r-8,-1l3086,4833r-31,l3025,4834r-29,4l3008,4791r8,-48l3020,4694r2,-49l3020,4596r-7,-50l3003,4495r-15,-51l2969,4393r-22,-52l2919,4288r-33,-54l2849,4181r-43,-54l2759,4073r-11,-11l2748,4660r-4,41l2734,4742r-15,40l2698,4821r-27,38l2638,4896r-178,178l1715,4329r153,-153l1895,4150r24,-23l1941,4108r21,-15l1981,4079r19,-11l2019,4058r19,-8l2100,4034r62,-5l2224,4037r63,20l2351,4089r63,41l2479,4181r65,61l2582,4282r35,41l2648,4364r29,42l2700,4449r19,43l2733,4534r9,42l2748,4619r,41l2748,4062r-31,-33l2706,4018r-57,-55l2591,3913r-58,-45l2476,3828r-58,-34l2361,3765r-58,-23l2246,3723r-57,-14l2133,3702r-56,-2l2023,3703r-55,10l1915,3728r-52,21l1811,3775r-16,11l1777,3799r-37,27l1720,3843r-22,20l1674,3885r-25,25l1431,4127r-74,74l1347,4215r-7,16l1337,4251r,22l1344,4299r14,28l1380,4357r29,32l3465,6444r9,8l3494,6459r10,1l3515,6456r9,-2l3534,6450r10,-5l3555,6439r11,-8l3577,6422r12,-10l3602,6399r13,-13l3626,6373r9,-11l3643,6351r6,-11l3653,6331r4,-10l3659,6312r3,-10l3662,6292r-4,-10l3655,6272r-8,-10l2697,5312r122,-122l2851,5162r33,-23l2919,5122r36,-10l2994,5107r39,-1l3074,5110r43,8l3161,5130r46,16l3254,5165r48,24l3352,5215r51,29l3457,5274r55,33l4171,5709r12,7l4194,5722r10,4l4216,5731r12,1l4240,5730r11,-1l4261,5725r10,-5l4281,5714r11,-9l4303,5696r13,-11l4329,5672r15,-15l4357,5643r10,-13l4376,5618r8,-11l4389,5597r4,-9l4396,5578r2,-13xe" fillcolor="silver" stroked="f">
              <v:fill opacity="32896f"/>
              <v:path arrowok="t"/>
            </v:shape>
            <v:shape id="_x0000_s2169" style="position:absolute;left:2032;top:4;width:7356;height:7770;mso-position-horizontal-relative:page;mso-position-vertical-relative:text" coordsize="7356,7770" o:allowincell="f" path="m5702,4273r-1,-11l5698,4252r-6,-11l5684,4229r-10,-11l5660,4207r-15,-12l5626,4182r-21,-14l5333,3995,4543,3495r,313l4065,4286,3876,3995r-28,-44l3286,3081r-86,-134l3200,2947r,-1l3201,2946r1342,862l4543,3495,3674,2946,3090,2575r-11,-7l3067,2562r-10,-5l3046,2554r-10,-2l3026,2552r-10,1l3006,2556r-11,4l2983,2566r-11,7l2960,2582r-13,11l2933,2606r-15,14l2902,2636r-16,15l2873,2665r-12,13l2851,2690r-8,12l2836,2713r-5,11l2828,2734r-3,11l2824,2754r,10l2826,2773r3,11l2834,2794r5,11l2845,2816r84,130l2975,3019r590,933l3593,3995r846,1335l4453,5352r13,18l4478,5386r12,13l4501,5409r11,9l4523,5423r10,4l4544,5428r10,-1l4566,5423r12,-7l4590,5407r13,-11l4617,5384r14,-14l4645,5355r12,-13l4668,5329r9,-11l4683,5308r6,-10l4692,5288r2,-11l4695,5266r,-11l4690,5243r-4,-10l4681,5222r-9,-13l4295,4630r-42,-65l4533,4286r291,-291l5480,4415r14,7l5506,4427r10,4l5526,4435r9,1l5546,4432r9,-2l5564,4426r11,-6l5586,4412r11,-9l5610,4391r14,-14l5639,4362r16,-16l5668,4331r11,-13l5689,4305r7,-11l5701,4284r1,-11xe" fillcolor="silver" stroked="f">
              <v:fill opacity="32896f"/>
              <v:path arrowok="t"/>
            </v:shape>
            <v:shape id="_x0000_s2170" style="position:absolute;left:2032;top:4;width:7356;height:7770;mso-position-horizontal-relative:page;mso-position-vertical-relative:text" coordsize="7356,7770" o:allowincell="f" path="m6100,3863r,-9l6094,3842r-4,-10l6085,3824,5155,2895r481,-481l5637,2407r,-11l5636,2387r-3,-11l5621,2352r-6,-11l5606,2329r-10,-12l5585,2304r-26,-28l5544,2260r-18,-17l5510,2228r-28,-25l5469,2193r-11,-8l5448,2179r-10,-5l5427,2169r-11,-3l5406,2165r-9,2l5392,2170r-481,481l4159,1899r508,-509l4670,1384r,-10l4669,1365r-2,-11l4654,1330r-6,-11l4639,1307r-10,-12l4618,1282r-27,-29l4575,1237r-16,-16l4543,1206r-28,-25l4502,1171r-12,-9l4479,1155r-24,-13l4443,1139r-9,-1l4424,1138r-6,3l3795,1764r-11,13l3778,1794r-4,19l3775,1835r7,26l3796,1889r21,30l3847,1951,5902,4007r8,6l5920,4016r12,6l5941,4023r11,-4l5961,4016r10,-4l5982,4007r11,-5l6003,3994r12,-10l6027,3974r13,-12l6052,3949r11,-13l6073,3924r8,-10l6086,3903r5,-10l6094,3883r2,-9l6100,3863xe" fillcolor="silver" stroked="f">
              <v:fill opacity="32896f"/>
              <v:path arrowok="t"/>
            </v:shape>
            <v:shape id="_x0000_s2171" style="position:absolute;left:2032;top:4;width:7356;height:7770;mso-position-horizontal-relative:page;mso-position-vertical-relative:text" coordsize="7356,7770" o:allowincell="f" path="m7355,2609r-1,-9l7346,2580r-7,-10l5413,644,5805,253r4,-7l5809,235r-1,-9l5805,215r-12,-23l5786,181r-9,-11l5767,157r-39,-42l5713,99,5696,83,5681,69,5652,43,5640,33r-12,-9l5617,16r-10,-6l5593,3,5582,1,5573,r-11,l5555,3,4590,969r-4,7l4587,985r,11l4590,1006r8,13l4604,1030r7,11l4620,1053r22,26l4655,1094r14,16l4685,1126r17,16l4717,1156r14,13l4745,1179r12,11l4769,1198r10,7l4802,1218r10,3l4823,1221r9,1l4839,1218,5231,827,7157,2753r9,7l7186,2767r9,1l7206,2764r10,-2l7226,2758r10,-5l7247,2748r10,-9l7269,2730r12,-11l7294,2708r12,-14l7317,2682r10,-12l7335,2660r6,-11l7345,2639r3,-10l7351,2620r4,-11xe" fillcolor="silver" stroked="f">
              <v:fill opacity="32896f"/>
              <v:path arrowok="t"/>
            </v:shape>
            <w10:wrap anchorx="page"/>
          </v:group>
        </w:pict>
      </w:r>
      <w:r w:rsidR="00EB6D74">
        <w:t>Creation</w:t>
      </w:r>
      <w:r w:rsidR="00EB6D74">
        <w:rPr>
          <w:spacing w:val="-2"/>
        </w:rPr>
        <w:t xml:space="preserve"> </w:t>
      </w:r>
      <w:r w:rsidR="00EB6D74">
        <w:t>of</w:t>
      </w:r>
      <w:r w:rsidR="00EB6D74">
        <w:rPr>
          <w:spacing w:val="-2"/>
        </w:rPr>
        <w:t xml:space="preserve"> </w:t>
      </w:r>
      <w:r w:rsidR="00EB6D74">
        <w:t>effective</w:t>
      </w:r>
      <w:r w:rsidR="00EB6D74">
        <w:rPr>
          <w:spacing w:val="-3"/>
        </w:rPr>
        <w:t xml:space="preserve"> </w:t>
      </w:r>
      <w:r w:rsidR="00EB6D74">
        <w:t>horizontal</w:t>
      </w:r>
      <w:r w:rsidR="00EB6D74">
        <w:rPr>
          <w:spacing w:val="-2"/>
        </w:rPr>
        <w:t xml:space="preserve"> </w:t>
      </w:r>
      <w:r w:rsidR="00EB6D74">
        <w:t>space</w:t>
      </w:r>
      <w:r w:rsidR="00EB6D74">
        <w:rPr>
          <w:spacing w:val="-2"/>
        </w:rPr>
        <w:t xml:space="preserve"> </w:t>
      </w:r>
      <w:r w:rsidR="00EB6D74">
        <w:t>between</w:t>
      </w:r>
      <w:r w:rsidR="00EB6D74">
        <w:rPr>
          <w:spacing w:val="-1"/>
        </w:rPr>
        <w:t xml:space="preserve"> </w:t>
      </w:r>
      <w:r w:rsidR="00EB6D74">
        <w:t>shrubs</w:t>
      </w:r>
      <w:r w:rsidR="00EB6D74">
        <w:rPr>
          <w:spacing w:val="-2"/>
        </w:rPr>
        <w:t xml:space="preserve"> </w:t>
      </w:r>
      <w:r w:rsidR="00EB6D74">
        <w:t xml:space="preserve">and </w:t>
      </w:r>
      <w:r w:rsidR="00EB6D74">
        <w:rPr>
          <w:spacing w:val="-2"/>
        </w:rPr>
        <w:t>trees.</w:t>
      </w:r>
    </w:p>
    <w:p w14:paraId="74027011" w14:textId="77777777" w:rsidR="00EB6D74" w:rsidRDefault="00EB6D74" w:rsidP="00EB6D74">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841"/>
        </w:tabs>
        <w:kinsoku w:val="0"/>
        <w:overflowPunct w:val="0"/>
        <w:autoSpaceDE w:val="0"/>
        <w:autoSpaceDN w:val="0"/>
        <w:adjustRightInd w:val="0"/>
        <w:spacing w:before="174" w:after="0" w:line="256" w:lineRule="auto"/>
        <w:ind w:left="2840" w:right="1476" w:hanging="360"/>
      </w:pPr>
      <w:r>
        <w:t>If this includes the removal of conifer trees, ensure the procedures</w:t>
      </w:r>
      <w:r>
        <w:rPr>
          <w:spacing w:val="-7"/>
        </w:rPr>
        <w:t xml:space="preserve"> </w:t>
      </w:r>
      <w:r>
        <w:t>for</w:t>
      </w:r>
      <w:r>
        <w:rPr>
          <w:spacing w:val="-5"/>
        </w:rPr>
        <w:t xml:space="preserve"> </w:t>
      </w:r>
      <w:r>
        <w:t>obtaining</w:t>
      </w:r>
      <w:r>
        <w:rPr>
          <w:spacing w:val="-5"/>
        </w:rPr>
        <w:t xml:space="preserve"> </w:t>
      </w:r>
      <w:r>
        <w:t>a</w:t>
      </w:r>
      <w:r>
        <w:rPr>
          <w:spacing w:val="-6"/>
        </w:rPr>
        <w:t xml:space="preserve"> </w:t>
      </w:r>
      <w:r>
        <w:t>timber</w:t>
      </w:r>
      <w:r>
        <w:rPr>
          <w:spacing w:val="-5"/>
        </w:rPr>
        <w:t xml:space="preserve"> </w:t>
      </w:r>
      <w:r>
        <w:t>harvest</w:t>
      </w:r>
      <w:r>
        <w:rPr>
          <w:spacing w:val="-5"/>
        </w:rPr>
        <w:t xml:space="preserve"> </w:t>
      </w:r>
      <w:r>
        <w:t>exemption</w:t>
      </w:r>
      <w:r>
        <w:rPr>
          <w:spacing w:val="-5"/>
        </w:rPr>
        <w:t xml:space="preserve"> </w:t>
      </w:r>
      <w:r>
        <w:t>are followed (if applicable).</w:t>
      </w:r>
    </w:p>
    <w:p w14:paraId="1C922527" w14:textId="77777777" w:rsidR="00EB6D74" w:rsidRDefault="00EB6D74"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121"/>
        </w:tabs>
        <w:kinsoku w:val="0"/>
        <w:overflowPunct w:val="0"/>
        <w:autoSpaceDE w:val="0"/>
        <w:autoSpaceDN w:val="0"/>
        <w:adjustRightInd w:val="0"/>
        <w:spacing w:after="0" w:line="256" w:lineRule="auto"/>
        <w:ind w:left="2120" w:right="1489" w:hanging="560"/>
      </w:pPr>
      <w:r>
        <w:t>If</w:t>
      </w:r>
      <w:r>
        <w:rPr>
          <w:spacing w:val="-4"/>
        </w:rPr>
        <w:t xml:space="preserve"> </w:t>
      </w:r>
      <w:r>
        <w:t>woodpile(s)</w:t>
      </w:r>
      <w:r>
        <w:rPr>
          <w:spacing w:val="-3"/>
        </w:rPr>
        <w:t xml:space="preserve"> </w:t>
      </w:r>
      <w:r>
        <w:t>are</w:t>
      </w:r>
      <w:r>
        <w:rPr>
          <w:spacing w:val="-3"/>
        </w:rPr>
        <w:t xml:space="preserve"> </w:t>
      </w:r>
      <w:r>
        <w:t>exposed,</w:t>
      </w:r>
      <w:r>
        <w:rPr>
          <w:spacing w:val="-5"/>
        </w:rPr>
        <w:t xml:space="preserve"> </w:t>
      </w:r>
      <w:r>
        <w:t>creation</w:t>
      </w:r>
      <w:r>
        <w:rPr>
          <w:spacing w:val="-5"/>
        </w:rPr>
        <w:t xml:space="preserve"> </w:t>
      </w:r>
      <w:r>
        <w:t>of</w:t>
      </w:r>
      <w:r>
        <w:rPr>
          <w:spacing w:val="-3"/>
        </w:rPr>
        <w:t xml:space="preserve"> </w:t>
      </w:r>
      <w:r>
        <w:t>a</w:t>
      </w:r>
      <w:r>
        <w:rPr>
          <w:spacing w:val="-6"/>
        </w:rPr>
        <w:t xml:space="preserve"> </w:t>
      </w:r>
      <w:r>
        <w:t>minimum</w:t>
      </w:r>
      <w:r>
        <w:rPr>
          <w:spacing w:val="-4"/>
        </w:rPr>
        <w:t xml:space="preserve"> </w:t>
      </w:r>
      <w:r>
        <w:t>of</w:t>
      </w:r>
      <w:r>
        <w:rPr>
          <w:spacing w:val="-4"/>
        </w:rPr>
        <w:t xml:space="preserve"> </w:t>
      </w:r>
      <w:r>
        <w:t>10</w:t>
      </w:r>
      <w:r>
        <w:rPr>
          <w:spacing w:val="-5"/>
        </w:rPr>
        <w:t xml:space="preserve"> </w:t>
      </w:r>
      <w:r>
        <w:t>feet</w:t>
      </w:r>
      <w:r>
        <w:rPr>
          <w:spacing w:val="-3"/>
        </w:rPr>
        <w:t xml:space="preserve"> </w:t>
      </w:r>
      <w:r>
        <w:t>of clearance, down to bare mineral soil, in all directions.</w:t>
      </w:r>
    </w:p>
    <w:p w14:paraId="2DA80F14" w14:textId="77777777" w:rsidR="00EB6D74" w:rsidRDefault="00EB6D74"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121"/>
        </w:tabs>
        <w:kinsoku w:val="0"/>
        <w:overflowPunct w:val="0"/>
        <w:autoSpaceDE w:val="0"/>
        <w:autoSpaceDN w:val="0"/>
        <w:adjustRightInd w:val="0"/>
        <w:spacing w:after="0" w:line="291" w:lineRule="exact"/>
        <w:ind w:left="2120" w:hanging="608"/>
        <w:rPr>
          <w:spacing w:val="-2"/>
        </w:rPr>
      </w:pPr>
      <w:r>
        <w:t>Removal</w:t>
      </w:r>
      <w:r>
        <w:rPr>
          <w:spacing w:val="-3"/>
        </w:rPr>
        <w:t xml:space="preserve"> </w:t>
      </w:r>
      <w:r>
        <w:t>of</w:t>
      </w:r>
      <w:r>
        <w:rPr>
          <w:spacing w:val="-2"/>
        </w:rPr>
        <w:t xml:space="preserve"> </w:t>
      </w:r>
      <w:r>
        <w:t>any</w:t>
      </w:r>
      <w:r>
        <w:rPr>
          <w:spacing w:val="-3"/>
        </w:rPr>
        <w:t xml:space="preserve"> </w:t>
      </w:r>
      <w:r>
        <w:t>dead</w:t>
      </w:r>
      <w:r>
        <w:rPr>
          <w:spacing w:val="-2"/>
        </w:rPr>
        <w:t xml:space="preserve"> </w:t>
      </w:r>
      <w:r>
        <w:t>and</w:t>
      </w:r>
      <w:r>
        <w:rPr>
          <w:spacing w:val="-3"/>
        </w:rPr>
        <w:t xml:space="preserve"> </w:t>
      </w:r>
      <w:r>
        <w:t>dying</w:t>
      </w:r>
      <w:r>
        <w:rPr>
          <w:spacing w:val="-4"/>
        </w:rPr>
        <w:t xml:space="preserve"> </w:t>
      </w:r>
      <w:r>
        <w:t>woody</w:t>
      </w:r>
      <w:r>
        <w:rPr>
          <w:spacing w:val="-2"/>
        </w:rPr>
        <w:t xml:space="preserve"> </w:t>
      </w:r>
      <w:r>
        <w:t>surface</w:t>
      </w:r>
      <w:r>
        <w:rPr>
          <w:spacing w:val="-2"/>
        </w:rPr>
        <w:t xml:space="preserve"> </w:t>
      </w:r>
      <w:r>
        <w:t>and</w:t>
      </w:r>
      <w:r>
        <w:rPr>
          <w:spacing w:val="-1"/>
        </w:rPr>
        <w:t xml:space="preserve"> </w:t>
      </w:r>
      <w:r>
        <w:t>aerial</w:t>
      </w:r>
      <w:r>
        <w:rPr>
          <w:spacing w:val="-2"/>
        </w:rPr>
        <w:t xml:space="preserve"> fuels.</w:t>
      </w:r>
    </w:p>
    <w:p w14:paraId="235737CD" w14:textId="77777777" w:rsidR="00EB6D74" w:rsidRDefault="00EB6D74"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121"/>
        </w:tabs>
        <w:kinsoku w:val="0"/>
        <w:overflowPunct w:val="0"/>
        <w:autoSpaceDE w:val="0"/>
        <w:autoSpaceDN w:val="0"/>
        <w:adjustRightInd w:val="0"/>
        <w:spacing w:before="19" w:after="0" w:line="256" w:lineRule="auto"/>
        <w:ind w:left="2120" w:right="1458" w:hanging="656"/>
        <w:rPr>
          <w:spacing w:val="-2"/>
        </w:rPr>
      </w:pPr>
      <w:r>
        <w:t>Removal</w:t>
      </w:r>
      <w:r>
        <w:rPr>
          <w:spacing w:val="-5"/>
        </w:rPr>
        <w:t xml:space="preserve"> </w:t>
      </w:r>
      <w:r>
        <w:t>of</w:t>
      </w:r>
      <w:r>
        <w:rPr>
          <w:spacing w:val="-6"/>
        </w:rPr>
        <w:t xml:space="preserve"> </w:t>
      </w:r>
      <w:r>
        <w:t>fallen</w:t>
      </w:r>
      <w:r>
        <w:rPr>
          <w:spacing w:val="-5"/>
        </w:rPr>
        <w:t xml:space="preserve"> </w:t>
      </w:r>
      <w:r>
        <w:t>leaves,</w:t>
      </w:r>
      <w:r>
        <w:rPr>
          <w:spacing w:val="-4"/>
        </w:rPr>
        <w:t xml:space="preserve"> </w:t>
      </w:r>
      <w:r>
        <w:t>needles,</w:t>
      </w:r>
      <w:r>
        <w:rPr>
          <w:spacing w:val="-5"/>
        </w:rPr>
        <w:t xml:space="preserve"> </w:t>
      </w:r>
      <w:r>
        <w:t>twigs,</w:t>
      </w:r>
      <w:r>
        <w:rPr>
          <w:spacing w:val="-6"/>
        </w:rPr>
        <w:t xml:space="preserve"> </w:t>
      </w:r>
      <w:r>
        <w:t>bark,</w:t>
      </w:r>
      <w:r>
        <w:rPr>
          <w:spacing w:val="-5"/>
        </w:rPr>
        <w:t xml:space="preserve"> </w:t>
      </w:r>
      <w:r>
        <w:t>cones,</w:t>
      </w:r>
      <w:r>
        <w:rPr>
          <w:spacing w:val="-4"/>
        </w:rPr>
        <w:t xml:space="preserve"> </w:t>
      </w:r>
      <w:r>
        <w:t>and</w:t>
      </w:r>
      <w:r>
        <w:rPr>
          <w:spacing w:val="-5"/>
        </w:rPr>
        <w:t xml:space="preserve"> </w:t>
      </w:r>
      <w:r>
        <w:t xml:space="preserve">small branches. However, they may be permitted to a depth of 3 </w:t>
      </w:r>
      <w:r>
        <w:rPr>
          <w:spacing w:val="-2"/>
        </w:rPr>
        <w:t>inches.</w:t>
      </w:r>
    </w:p>
    <w:p w14:paraId="64047C87" w14:textId="77777777" w:rsidR="00EB6D74" w:rsidRDefault="00EB6D74"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121"/>
        </w:tabs>
        <w:kinsoku w:val="0"/>
        <w:overflowPunct w:val="0"/>
        <w:autoSpaceDE w:val="0"/>
        <w:autoSpaceDN w:val="0"/>
        <w:adjustRightInd w:val="0"/>
        <w:spacing w:after="0" w:line="256" w:lineRule="auto"/>
        <w:ind w:left="2120" w:right="1283" w:hanging="704"/>
      </w:pPr>
      <w:r>
        <w:t>Removal</w:t>
      </w:r>
      <w:r>
        <w:rPr>
          <w:spacing w:val="-3"/>
        </w:rPr>
        <w:t xml:space="preserve"> </w:t>
      </w:r>
      <w:r>
        <w:t>of</w:t>
      </w:r>
      <w:r>
        <w:rPr>
          <w:spacing w:val="-3"/>
        </w:rPr>
        <w:t xml:space="preserve"> </w:t>
      </w:r>
      <w:r>
        <w:t>logs</w:t>
      </w:r>
      <w:r>
        <w:rPr>
          <w:spacing w:val="-6"/>
        </w:rPr>
        <w:t xml:space="preserve"> </w:t>
      </w:r>
      <w:r>
        <w:t>or</w:t>
      </w:r>
      <w:r>
        <w:rPr>
          <w:spacing w:val="-5"/>
        </w:rPr>
        <w:t xml:space="preserve"> </w:t>
      </w:r>
      <w:r>
        <w:t>stumps</w:t>
      </w:r>
      <w:r>
        <w:rPr>
          <w:spacing w:val="-3"/>
        </w:rPr>
        <w:t xml:space="preserve"> </w:t>
      </w:r>
      <w:r>
        <w:t>embedded</w:t>
      </w:r>
      <w:r>
        <w:rPr>
          <w:spacing w:val="-2"/>
        </w:rPr>
        <w:t xml:space="preserve"> </w:t>
      </w:r>
      <w:r>
        <w:t>in</w:t>
      </w:r>
      <w:r>
        <w:rPr>
          <w:spacing w:val="-6"/>
        </w:rPr>
        <w:t xml:space="preserve"> </w:t>
      </w:r>
      <w:r>
        <w:t>the</w:t>
      </w:r>
      <w:r>
        <w:rPr>
          <w:spacing w:val="-3"/>
        </w:rPr>
        <w:t xml:space="preserve"> </w:t>
      </w:r>
      <w:r>
        <w:t>soil</w:t>
      </w:r>
      <w:r>
        <w:rPr>
          <w:spacing w:val="-4"/>
        </w:rPr>
        <w:t xml:space="preserve"> </w:t>
      </w:r>
      <w:r>
        <w:t>that</w:t>
      </w:r>
      <w:r>
        <w:rPr>
          <w:spacing w:val="-6"/>
        </w:rPr>
        <w:t xml:space="preserve"> </w:t>
      </w:r>
      <w:r>
        <w:t>are</w:t>
      </w:r>
      <w:r>
        <w:rPr>
          <w:spacing w:val="-4"/>
        </w:rPr>
        <w:t xml:space="preserve"> </w:t>
      </w:r>
      <w:r>
        <w:t>close</w:t>
      </w:r>
      <w:r>
        <w:rPr>
          <w:spacing w:val="-7"/>
        </w:rPr>
        <w:t xml:space="preserve"> </w:t>
      </w:r>
      <w:r>
        <w:t>to other vegetation.</w:t>
      </w:r>
    </w:p>
    <w:p w14:paraId="1B2A24B5" w14:textId="77777777" w:rsidR="00EB6D74" w:rsidRDefault="00EB6D74">
      <w:pPr>
        <w:pStyle w:val="BodyText"/>
        <w:kinsoku w:val="0"/>
        <w:overflowPunct w:val="0"/>
        <w:spacing w:before="4"/>
        <w:ind w:left="0" w:firstLine="0"/>
        <w:rPr>
          <w:sz w:val="25"/>
          <w:szCs w:val="25"/>
        </w:rPr>
      </w:pPr>
    </w:p>
    <w:p w14:paraId="3ACEE92E" w14:textId="77777777" w:rsidR="00EB6D74" w:rsidRDefault="00EB6D74" w:rsidP="00EB6D74">
      <w:pPr>
        <w:pStyle w:val="ListParagraph"/>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1761"/>
        </w:tabs>
        <w:kinsoku w:val="0"/>
        <w:overflowPunct w:val="0"/>
        <w:autoSpaceDE w:val="0"/>
        <w:autoSpaceDN w:val="0"/>
        <w:adjustRightInd w:val="0"/>
        <w:spacing w:after="0" w:line="240" w:lineRule="auto"/>
        <w:ind w:hanging="361"/>
        <w:jc w:val="both"/>
        <w:rPr>
          <w:spacing w:val="-2"/>
        </w:rPr>
      </w:pPr>
      <w:r>
        <w:rPr>
          <w:spacing w:val="-2"/>
        </w:rPr>
        <w:t>Other</w:t>
      </w:r>
    </w:p>
    <w:p w14:paraId="2ED450BF" w14:textId="77777777" w:rsidR="00EB6D74" w:rsidRDefault="00EB6D74"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121"/>
        </w:tabs>
        <w:kinsoku w:val="0"/>
        <w:overflowPunct w:val="0"/>
        <w:autoSpaceDE w:val="0"/>
        <w:autoSpaceDN w:val="0"/>
        <w:adjustRightInd w:val="0"/>
        <w:spacing w:before="20" w:after="0" w:line="254" w:lineRule="auto"/>
        <w:ind w:left="2120" w:right="1799"/>
        <w:jc w:val="both"/>
        <w:rPr>
          <w:spacing w:val="-2"/>
        </w:rPr>
      </w:pPr>
      <w:r>
        <w:t>Ensuring</w:t>
      </w:r>
      <w:r>
        <w:rPr>
          <w:spacing w:val="-4"/>
        </w:rPr>
        <w:t xml:space="preserve"> </w:t>
      </w:r>
      <w:r>
        <w:t>10</w:t>
      </w:r>
      <w:r>
        <w:rPr>
          <w:spacing w:val="-5"/>
        </w:rPr>
        <w:t xml:space="preserve"> </w:t>
      </w:r>
      <w:r>
        <w:t>feet</w:t>
      </w:r>
      <w:r>
        <w:rPr>
          <w:spacing w:val="-4"/>
        </w:rPr>
        <w:t xml:space="preserve"> </w:t>
      </w:r>
      <w:r>
        <w:t>of</w:t>
      </w:r>
      <w:r>
        <w:rPr>
          <w:spacing w:val="-5"/>
        </w:rPr>
        <w:t xml:space="preserve"> </w:t>
      </w:r>
      <w:r>
        <w:t>clearance</w:t>
      </w:r>
      <w:r>
        <w:rPr>
          <w:spacing w:val="-4"/>
        </w:rPr>
        <w:t xml:space="preserve"> </w:t>
      </w:r>
      <w:r>
        <w:t>to</w:t>
      </w:r>
      <w:r>
        <w:rPr>
          <w:spacing w:val="-3"/>
        </w:rPr>
        <w:t xml:space="preserve"> </w:t>
      </w:r>
      <w:r>
        <w:t>the</w:t>
      </w:r>
      <w:r>
        <w:rPr>
          <w:spacing w:val="-4"/>
        </w:rPr>
        <w:t xml:space="preserve"> </w:t>
      </w:r>
      <w:r>
        <w:t>bare</w:t>
      </w:r>
      <w:r>
        <w:rPr>
          <w:spacing w:val="-6"/>
        </w:rPr>
        <w:t xml:space="preserve"> </w:t>
      </w:r>
      <w:r>
        <w:t>mineral</w:t>
      </w:r>
      <w:r>
        <w:rPr>
          <w:spacing w:val="-4"/>
        </w:rPr>
        <w:t xml:space="preserve"> </w:t>
      </w:r>
      <w:r>
        <w:t>soil</w:t>
      </w:r>
      <w:r>
        <w:rPr>
          <w:spacing w:val="-5"/>
        </w:rPr>
        <w:t xml:space="preserve"> </w:t>
      </w:r>
      <w:r>
        <w:t>and</w:t>
      </w:r>
      <w:r>
        <w:rPr>
          <w:spacing w:val="-4"/>
        </w:rPr>
        <w:t xml:space="preserve"> </w:t>
      </w:r>
      <w:r>
        <w:t>no flammable vegetation for an additional</w:t>
      </w:r>
      <w:r>
        <w:rPr>
          <w:spacing w:val="-1"/>
        </w:rPr>
        <w:t xml:space="preserve"> </w:t>
      </w:r>
      <w:r>
        <w:t xml:space="preserve">10 feet around their </w:t>
      </w:r>
      <w:r>
        <w:rPr>
          <w:spacing w:val="-2"/>
        </w:rPr>
        <w:t>exterior.</w:t>
      </w:r>
    </w:p>
    <w:p w14:paraId="222A6A5C" w14:textId="77777777" w:rsidR="00EB6D74" w:rsidRDefault="00EB6D74" w:rsidP="00EB6D74">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841"/>
        </w:tabs>
        <w:kinsoku w:val="0"/>
        <w:overflowPunct w:val="0"/>
        <w:autoSpaceDE w:val="0"/>
        <w:autoSpaceDN w:val="0"/>
        <w:adjustRightInd w:val="0"/>
        <w:spacing w:before="5" w:after="0" w:line="240" w:lineRule="auto"/>
        <w:ind w:left="2840"/>
        <w:jc w:val="both"/>
        <w:rPr>
          <w:spacing w:val="-2"/>
        </w:rPr>
      </w:pPr>
      <w:r>
        <w:t>Relocate</w:t>
      </w:r>
      <w:r>
        <w:rPr>
          <w:spacing w:val="-3"/>
        </w:rPr>
        <w:t xml:space="preserve"> </w:t>
      </w:r>
      <w:r>
        <w:t>propane</w:t>
      </w:r>
      <w:r>
        <w:rPr>
          <w:spacing w:val="-3"/>
        </w:rPr>
        <w:t xml:space="preserve"> </w:t>
      </w:r>
      <w:r>
        <w:t>tank</w:t>
      </w:r>
      <w:r>
        <w:rPr>
          <w:spacing w:val="-3"/>
        </w:rPr>
        <w:t xml:space="preserve"> </w:t>
      </w:r>
      <w:r>
        <w:t>if</w:t>
      </w:r>
      <w:r>
        <w:rPr>
          <w:spacing w:val="-3"/>
        </w:rPr>
        <w:t xml:space="preserve"> </w:t>
      </w:r>
      <w:r>
        <w:rPr>
          <w:spacing w:val="-2"/>
        </w:rPr>
        <w:t>necessary</w:t>
      </w:r>
    </w:p>
    <w:p w14:paraId="503EFD06" w14:textId="77777777" w:rsidR="00EB6D74" w:rsidRDefault="0046568E"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121"/>
        </w:tabs>
        <w:kinsoku w:val="0"/>
        <w:overflowPunct w:val="0"/>
        <w:autoSpaceDE w:val="0"/>
        <w:autoSpaceDN w:val="0"/>
        <w:adjustRightInd w:val="0"/>
        <w:spacing w:before="21" w:after="0" w:line="254" w:lineRule="auto"/>
        <w:ind w:left="2120" w:right="1602" w:hanging="524"/>
        <w:jc w:val="both"/>
        <w:rPr>
          <w:spacing w:val="-2"/>
        </w:rPr>
      </w:pPr>
      <w:r>
        <w:rPr>
          <w:noProof/>
        </w:rPr>
        <w:pict w14:anchorId="72D782CC">
          <v:group id="_x0000_s2172" style="position:absolute;left:0;text-align:left;margin-left:162pt;margin-top:.95pt;width:361.05pt;height:30.4pt;z-index:-251630592;mso-position-horizontal-relative:page" coordorigin="3240,19" coordsize="7221,608" o:allowincell="f">
            <v:shape id="_x0000_s2173" style="position:absolute;left:3240;top:19;width:7221;height:608;mso-position-horizontal-relative:page;mso-position-vertical-relative:text" coordsize="7221,608" o:allowincell="f" path="m7177,l,,,295r7177,l7177,xe" stroked="f">
              <v:path arrowok="t"/>
            </v:shape>
            <v:shape id="_x0000_s2174" style="position:absolute;left:3240;top:19;width:7221;height:608;mso-position-horizontal-relative:page;mso-position-vertical-relative:text" coordsize="7221,608" o:allowincell="f" path="m7220,312l,312,,607r7220,l7220,312xe" stroked="f">
              <v:path arrowok="t"/>
            </v:shape>
            <w10:wrap anchorx="page"/>
          </v:group>
        </w:pict>
      </w:r>
      <w:r w:rsidR="00EB6D74">
        <w:t>Replacing address numbers displayed in</w:t>
      </w:r>
      <w:r w:rsidR="00EB6D74">
        <w:rPr>
          <w:spacing w:val="-1"/>
        </w:rPr>
        <w:t xml:space="preserve"> </w:t>
      </w:r>
      <w:r w:rsidR="00EB6D74">
        <w:t>contrasting colors</w:t>
      </w:r>
      <w:r w:rsidR="00EB6D74">
        <w:rPr>
          <w:spacing w:val="-2"/>
        </w:rPr>
        <w:t xml:space="preserve"> </w:t>
      </w:r>
      <w:r w:rsidR="00EB6D74">
        <w:t>(4" min.</w:t>
      </w:r>
      <w:r w:rsidR="00EB6D74">
        <w:rPr>
          <w:spacing w:val="-3"/>
        </w:rPr>
        <w:t xml:space="preserve"> </w:t>
      </w:r>
      <w:r w:rsidR="00EB6D74">
        <w:t>size)</w:t>
      </w:r>
      <w:r w:rsidR="00EB6D74">
        <w:rPr>
          <w:spacing w:val="-4"/>
        </w:rPr>
        <w:t xml:space="preserve"> </w:t>
      </w:r>
      <w:r w:rsidR="00EB6D74">
        <w:t>and</w:t>
      </w:r>
      <w:r w:rsidR="00EB6D74">
        <w:rPr>
          <w:spacing w:val="-3"/>
        </w:rPr>
        <w:t xml:space="preserve"> </w:t>
      </w:r>
      <w:r w:rsidR="00EB6D74">
        <w:t>place</w:t>
      </w:r>
      <w:r w:rsidR="00EB6D74">
        <w:rPr>
          <w:spacing w:val="-6"/>
        </w:rPr>
        <w:t xml:space="preserve"> </w:t>
      </w:r>
      <w:r w:rsidR="00EB6D74">
        <w:t>where</w:t>
      </w:r>
      <w:r w:rsidR="00EB6D74">
        <w:rPr>
          <w:spacing w:val="-4"/>
        </w:rPr>
        <w:t xml:space="preserve"> </w:t>
      </w:r>
      <w:r w:rsidR="00EB6D74">
        <w:t>readable</w:t>
      </w:r>
      <w:r w:rsidR="00EB6D74">
        <w:rPr>
          <w:spacing w:val="-5"/>
        </w:rPr>
        <w:t xml:space="preserve"> </w:t>
      </w:r>
      <w:r w:rsidR="00EB6D74">
        <w:t>from</w:t>
      </w:r>
      <w:r w:rsidR="00EB6D74">
        <w:rPr>
          <w:spacing w:val="-3"/>
        </w:rPr>
        <w:t xml:space="preserve"> </w:t>
      </w:r>
      <w:r w:rsidR="00EB6D74">
        <w:t>the</w:t>
      </w:r>
      <w:r w:rsidR="00EB6D74">
        <w:rPr>
          <w:spacing w:val="-4"/>
        </w:rPr>
        <w:t xml:space="preserve"> </w:t>
      </w:r>
      <w:r w:rsidR="00EB6D74">
        <w:t>street</w:t>
      </w:r>
      <w:r w:rsidR="00EB6D74">
        <w:rPr>
          <w:spacing w:val="-7"/>
        </w:rPr>
        <w:t xml:space="preserve"> </w:t>
      </w:r>
      <w:r w:rsidR="00EB6D74">
        <w:t>or</w:t>
      </w:r>
      <w:r w:rsidR="00EB6D74">
        <w:rPr>
          <w:spacing w:val="-4"/>
        </w:rPr>
        <w:t xml:space="preserve"> </w:t>
      </w:r>
      <w:r w:rsidR="00EB6D74">
        <w:t xml:space="preserve">access </w:t>
      </w:r>
      <w:r w:rsidR="00EB6D74">
        <w:rPr>
          <w:spacing w:val="-2"/>
          <w:shd w:val="clear" w:color="auto" w:fill="FFFFFF"/>
        </w:rPr>
        <w:t>road.</w:t>
      </w:r>
    </w:p>
    <w:p w14:paraId="1B7DB276" w14:textId="77777777" w:rsidR="00EB6D74" w:rsidRDefault="0046568E" w:rsidP="00EB6D74">
      <w:pPr>
        <w:pStyle w:val="ListParagraph"/>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121"/>
        </w:tabs>
        <w:kinsoku w:val="0"/>
        <w:overflowPunct w:val="0"/>
        <w:autoSpaceDE w:val="0"/>
        <w:autoSpaceDN w:val="0"/>
        <w:adjustRightInd w:val="0"/>
        <w:spacing w:before="5" w:after="0" w:line="256" w:lineRule="auto"/>
        <w:ind w:left="2120" w:right="1576" w:hanging="572"/>
        <w:jc w:val="both"/>
      </w:pPr>
      <w:r>
        <w:rPr>
          <w:noProof/>
        </w:rPr>
        <w:pict w14:anchorId="50C1C126">
          <v:group id="_x0000_s2175" style="position:absolute;left:0;text-align:left;margin-left:162pt;margin-top:.2pt;width:362.25pt;height:30.5pt;z-index:-251629568;mso-position-horizontal-relative:page" coordorigin="3240,4" coordsize="7245,610" o:allowincell="f">
            <v:shape id="_x0000_s2176" style="position:absolute;left:3240;top:4;width:7245;height:610;mso-position-horizontal-relative:page;mso-position-vertical-relative:text" coordsize="7245,610" o:allowincell="f" path="m6735,314l,314,,609r6735,l6735,314xe" stroked="f">
              <v:path arrowok="t"/>
            </v:shape>
            <v:shape id="_x0000_s2177" style="position:absolute;left:3240;top:4;width:7245;height:610;mso-position-horizontal-relative:page;mso-position-vertical-relative:text" coordsize="7245,610" o:allowincell="f" path="m7244,l,,,295r7244,l7244,xe" stroked="f">
              <v:path arrowok="t"/>
            </v:shape>
            <w10:wrap anchorx="page"/>
          </v:group>
        </w:pict>
      </w:r>
      <w:r w:rsidR="00EB6D74">
        <w:t>Covering</w:t>
      </w:r>
      <w:r w:rsidR="00EB6D74">
        <w:rPr>
          <w:spacing w:val="-6"/>
        </w:rPr>
        <w:t xml:space="preserve"> </w:t>
      </w:r>
      <w:r w:rsidR="00EB6D74">
        <w:t>the</w:t>
      </w:r>
      <w:r w:rsidR="00EB6D74">
        <w:rPr>
          <w:spacing w:val="-4"/>
        </w:rPr>
        <w:t xml:space="preserve"> </w:t>
      </w:r>
      <w:r w:rsidR="00EB6D74">
        <w:t>chimney</w:t>
      </w:r>
      <w:r w:rsidR="00EB6D74">
        <w:rPr>
          <w:spacing w:val="-5"/>
        </w:rPr>
        <w:t xml:space="preserve"> </w:t>
      </w:r>
      <w:r w:rsidR="00EB6D74">
        <w:t>and/or</w:t>
      </w:r>
      <w:r w:rsidR="00EB6D74">
        <w:rPr>
          <w:spacing w:val="-5"/>
        </w:rPr>
        <w:t xml:space="preserve"> </w:t>
      </w:r>
      <w:r w:rsidR="00EB6D74">
        <w:t>stovepipe</w:t>
      </w:r>
      <w:r w:rsidR="00EB6D74">
        <w:rPr>
          <w:spacing w:val="-7"/>
        </w:rPr>
        <w:t xml:space="preserve"> </w:t>
      </w:r>
      <w:r w:rsidR="00EB6D74">
        <w:t>opening</w:t>
      </w:r>
      <w:r w:rsidR="00EB6D74">
        <w:rPr>
          <w:spacing w:val="-7"/>
        </w:rPr>
        <w:t xml:space="preserve"> </w:t>
      </w:r>
      <w:r w:rsidR="00EB6D74">
        <w:t>with</w:t>
      </w:r>
      <w:r w:rsidR="00EB6D74">
        <w:rPr>
          <w:spacing w:val="-5"/>
        </w:rPr>
        <w:t xml:space="preserve"> </w:t>
      </w:r>
      <w:r w:rsidR="00EB6D74">
        <w:t>a</w:t>
      </w:r>
      <w:r w:rsidR="00EB6D74">
        <w:rPr>
          <w:spacing w:val="-6"/>
        </w:rPr>
        <w:t xml:space="preserve"> </w:t>
      </w:r>
      <w:r w:rsidR="00EB6D74">
        <w:t>metal screen mesh having openings between 3/8- and 1/2-inch.</w:t>
      </w:r>
    </w:p>
    <w:p w14:paraId="0ED901D1" w14:textId="77777777" w:rsidR="009E0638" w:rsidRDefault="009E0638">
      <w:pPr>
        <w:pStyle w:val="Body"/>
        <w:spacing w:after="240" w:line="240" w:lineRule="auto"/>
      </w:pPr>
    </w:p>
    <w:sectPr w:rsidR="009E0638">
      <w:headerReference w:type="default" r:id="rId30"/>
      <w:footerReference w:type="default" r:id="rId3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787C1" w14:textId="77777777" w:rsidR="003F650C" w:rsidRDefault="003F650C">
      <w:r>
        <w:separator/>
      </w:r>
    </w:p>
  </w:endnote>
  <w:endnote w:type="continuationSeparator" w:id="0">
    <w:p w14:paraId="3CF4AEE5" w14:textId="77777777" w:rsidR="003F650C" w:rsidRDefault="003F6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259D5" w14:textId="77777777" w:rsidR="00EB6D74" w:rsidRDefault="0046568E">
    <w:pPr>
      <w:pStyle w:val="BodyText"/>
      <w:kinsoku w:val="0"/>
      <w:overflowPunct w:val="0"/>
      <w:spacing w:line="14" w:lineRule="auto"/>
      <w:ind w:left="0" w:firstLine="0"/>
      <w:rPr>
        <w:rFonts w:ascii="Times New Roman" w:hAnsi="Times New Roman" w:cs="Times New Roman"/>
        <w:sz w:val="20"/>
        <w:szCs w:val="20"/>
      </w:rPr>
    </w:pPr>
    <w:r>
      <w:rPr>
        <w:noProof/>
      </w:rPr>
      <w:pict w14:anchorId="365BEA3F">
        <v:shape id="_x0000_s1027" style="position:absolute;margin-left:70.55pt;margin-top:749.85pt;width:470.95pt;height:1pt;z-index:-251655168;mso-position-horizontal-relative:page;mso-position-vertical-relative:page" coordsize="9419,20" o:allowincell="f" path="m9419,l,,,19r9419,l9419,xe" fillcolor="#fbac21" stroked="f">
          <v:path arrowok="t"/>
          <w10:wrap anchorx="page" anchory="page"/>
        </v:shape>
      </w:pict>
    </w:r>
    <w:r>
      <w:rPr>
        <w:noProof/>
      </w:rPr>
      <w:pict w14:anchorId="7F364F45">
        <v:shapetype id="_x0000_t202" coordsize="21600,21600" o:spt="202" path="m,l,21600r21600,l21600,xe">
          <v:stroke joinstyle="miter"/>
          <v:path gradientshapeok="t" o:connecttype="rect"/>
        </v:shapetype>
        <v:shape id="_x0000_s1028" type="#_x0000_t202" style="position:absolute;margin-left:71pt;margin-top:753.85pt;width:381.1pt;height:16.75pt;z-index:-251654144;mso-position-horizontal-relative:page;mso-position-vertical-relative:page" o:allowincell="f" filled="f" stroked="f">
          <v:textbox inset="0,0,0,0">
            <w:txbxContent>
              <w:p w14:paraId="6D37A18C" w14:textId="77777777" w:rsidR="00EB6D74" w:rsidRDefault="00EB6D74">
                <w:pPr>
                  <w:pStyle w:val="BodyText"/>
                  <w:kinsoku w:val="0"/>
                  <w:overflowPunct w:val="0"/>
                  <w:spacing w:before="20"/>
                  <w:ind w:left="20" w:firstLine="0"/>
                  <w:rPr>
                    <w:color w:val="003466"/>
                    <w:spacing w:val="-2"/>
                  </w:rPr>
                </w:pPr>
                <w:r>
                  <w:rPr>
                    <w:color w:val="003466"/>
                  </w:rPr>
                  <w:t>California</w:t>
                </w:r>
                <w:r>
                  <w:rPr>
                    <w:color w:val="003466"/>
                    <w:spacing w:val="-3"/>
                  </w:rPr>
                  <w:t xml:space="preserve"> </w:t>
                </w:r>
                <w:r>
                  <w:rPr>
                    <w:color w:val="003466"/>
                  </w:rPr>
                  <w:t>Wildfire</w:t>
                </w:r>
                <w:r>
                  <w:rPr>
                    <w:color w:val="003466"/>
                    <w:spacing w:val="-2"/>
                  </w:rPr>
                  <w:t xml:space="preserve"> </w:t>
                </w:r>
                <w:r>
                  <w:rPr>
                    <w:color w:val="003466"/>
                  </w:rPr>
                  <w:t>Mitigation</w:t>
                </w:r>
                <w:r>
                  <w:rPr>
                    <w:color w:val="003466"/>
                    <w:spacing w:val="-1"/>
                  </w:rPr>
                  <w:t xml:space="preserve"> </w:t>
                </w:r>
                <w:r>
                  <w:rPr>
                    <w:color w:val="003466"/>
                  </w:rPr>
                  <w:t>Program</w:t>
                </w:r>
                <w:r>
                  <w:rPr>
                    <w:color w:val="003466"/>
                    <w:spacing w:val="-1"/>
                  </w:rPr>
                  <w:t xml:space="preserve"> </w:t>
                </w:r>
                <w:r>
                  <w:rPr>
                    <w:color w:val="003466"/>
                  </w:rPr>
                  <w:t>–</w:t>
                </w:r>
                <w:r>
                  <w:rPr>
                    <w:color w:val="003466"/>
                    <w:spacing w:val="-2"/>
                  </w:rPr>
                  <w:t xml:space="preserve"> </w:t>
                </w:r>
                <w:r>
                  <w:rPr>
                    <w:color w:val="003466"/>
                  </w:rPr>
                  <w:t>Home</w:t>
                </w:r>
                <w:r>
                  <w:rPr>
                    <w:color w:val="003466"/>
                    <w:spacing w:val="-1"/>
                  </w:rPr>
                  <w:t xml:space="preserve"> </w:t>
                </w:r>
                <w:r>
                  <w:rPr>
                    <w:color w:val="003466"/>
                  </w:rPr>
                  <w:t>Hardening</w:t>
                </w:r>
                <w:r>
                  <w:rPr>
                    <w:color w:val="003466"/>
                    <w:spacing w:val="-2"/>
                  </w:rPr>
                  <w:t xml:space="preserve"> Initiative</w:t>
                </w:r>
              </w:p>
            </w:txbxContent>
          </v:textbox>
          <w10:wrap anchorx="page" anchory="page"/>
        </v:shape>
      </w:pict>
    </w:r>
    <w:r>
      <w:rPr>
        <w:noProof/>
      </w:rPr>
      <w:pict w14:anchorId="618C08D8">
        <v:shape id="_x0000_s1029" type="#_x0000_t202" style="position:absolute;margin-left:530.5pt;margin-top:753.85pt;width:13.65pt;height:16.75pt;z-index:-251653120;mso-position-horizontal-relative:page;mso-position-vertical-relative:page" o:allowincell="f" filled="f" stroked="f">
          <v:textbox inset="0,0,0,0">
            <w:txbxContent>
              <w:p w14:paraId="73D07879" w14:textId="5592D870" w:rsidR="00EB6D74" w:rsidRDefault="00EB6D74">
                <w:pPr>
                  <w:pStyle w:val="BodyText"/>
                  <w:kinsoku w:val="0"/>
                  <w:overflowPunct w:val="0"/>
                  <w:spacing w:before="20"/>
                  <w:ind w:left="60" w:firstLine="0"/>
                  <w:rPr>
                    <w:color w:val="003466"/>
                  </w:rPr>
                </w:pPr>
                <w:r>
                  <w:rPr>
                    <w:color w:val="003466"/>
                  </w:rPr>
                  <w:fldChar w:fldCharType="begin"/>
                </w:r>
                <w:r>
                  <w:rPr>
                    <w:color w:val="003466"/>
                  </w:rPr>
                  <w:instrText xml:space="preserve"> PAGE </w:instrText>
                </w:r>
                <w:r>
                  <w:rPr>
                    <w:color w:val="003466"/>
                  </w:rPr>
                  <w:fldChar w:fldCharType="separate"/>
                </w:r>
                <w:r>
                  <w:rPr>
                    <w:noProof/>
                    <w:color w:val="003466"/>
                  </w:rPr>
                  <w:t>2</w:t>
                </w:r>
                <w:r>
                  <w:rPr>
                    <w:color w:val="003466"/>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9B169" w14:textId="77777777" w:rsidR="00875549" w:rsidRDefault="00242DF2">
    <w:pPr>
      <w:pStyle w:val="Footer"/>
      <w:tabs>
        <w:tab w:val="clear" w:pos="9360"/>
        <w:tab w:val="right" w:pos="9340"/>
      </w:tabs>
      <w:jc w:val="center"/>
    </w:pPr>
    <w:r>
      <w:t xml:space="preserve">Page </w:t>
    </w:r>
    <w:r>
      <w:rPr>
        <w:b/>
        <w:bCs/>
      </w:rPr>
      <w:fldChar w:fldCharType="begin"/>
    </w:r>
    <w:r>
      <w:rPr>
        <w:b/>
        <w:bCs/>
      </w:rPr>
      <w:instrText xml:space="preserve"> PAGE </w:instrText>
    </w:r>
    <w:r>
      <w:rPr>
        <w:b/>
        <w:bCs/>
      </w:rPr>
      <w:fldChar w:fldCharType="separate"/>
    </w:r>
    <w:r>
      <w:rPr>
        <w:b/>
        <w:bCs/>
      </w:rPr>
      <w:t>8</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8</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90EC2" w14:textId="77777777" w:rsidR="003F650C" w:rsidRDefault="003F650C">
      <w:r>
        <w:separator/>
      </w:r>
    </w:p>
  </w:footnote>
  <w:footnote w:type="continuationSeparator" w:id="0">
    <w:p w14:paraId="14B31DF9" w14:textId="77777777" w:rsidR="003F650C" w:rsidRDefault="003F650C">
      <w:r>
        <w:continuationSeparator/>
      </w:r>
    </w:p>
  </w:footnote>
  <w:footnote w:type="continuationNotice" w:id="1">
    <w:p w14:paraId="0ACF87DE" w14:textId="77777777" w:rsidR="003F650C" w:rsidRDefault="003F650C"/>
  </w:footnote>
  <w:footnote w:id="2">
    <w:p w14:paraId="3DA79094" w14:textId="77777777" w:rsidR="00875549" w:rsidRDefault="00242DF2">
      <w:pPr>
        <w:pStyle w:val="Heading8"/>
        <w:keepNext w:val="0"/>
        <w:keepLines w:val="0"/>
        <w:spacing w:before="0" w:line="240" w:lineRule="auto"/>
        <w:ind w:left="370" w:hanging="10"/>
      </w:pPr>
      <w:r>
        <w:rPr>
          <w:rFonts w:ascii="Times New Roman" w:eastAsia="Times New Roman" w:hAnsi="Times New Roman" w:cs="Times New Roman"/>
          <w:i w:val="0"/>
          <w:iCs w:val="0"/>
          <w:sz w:val="20"/>
          <w:szCs w:val="20"/>
          <w:vertAlign w:val="superscript"/>
        </w:rPr>
        <w:footnoteRef/>
      </w:r>
      <w:r>
        <w:rPr>
          <w:rFonts w:ascii="Times New Roman" w:hAnsi="Times New Roman"/>
          <w:i w:val="0"/>
          <w:iCs w:val="0"/>
          <w:sz w:val="20"/>
          <w:szCs w:val="20"/>
        </w:rPr>
        <w:t xml:space="preserve"> This list is based on Allowance II.F.2.a-d (Appendix B) of 2019 Programmatic Agreement among FEMA, Cal OES, and CA SHPO. See full Allowance for complete list.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F5C0E" w14:textId="77777777" w:rsidR="00EB6D74" w:rsidRDefault="0046568E">
    <w:pPr>
      <w:pStyle w:val="BodyText"/>
      <w:kinsoku w:val="0"/>
      <w:overflowPunct w:val="0"/>
      <w:spacing w:line="14" w:lineRule="auto"/>
      <w:ind w:left="0" w:firstLine="0"/>
      <w:rPr>
        <w:rFonts w:ascii="Times New Roman" w:hAnsi="Times New Roman" w:cs="Times New Roman"/>
        <w:sz w:val="20"/>
        <w:szCs w:val="20"/>
      </w:rPr>
    </w:pPr>
    <w:r>
      <w:rPr>
        <w:noProof/>
      </w:rPr>
      <w:pict w14:anchorId="40342632">
        <v:rect id="_x0000_s1025" style="position:absolute;margin-left:507pt;margin-top:22.5pt;width:33pt;height:42pt;z-index:-251657216;mso-position-horizontal-relative:page;mso-position-vertical-relative:page" o:allowincell="f" filled="f" stroked="f">
          <v:textbox inset="0,0,0,0">
            <w:txbxContent>
              <w:p w14:paraId="239EB221" w14:textId="77777777" w:rsidR="00EB6D74" w:rsidRDefault="0046568E">
                <w:pPr>
                  <w:spacing w:line="840" w:lineRule="atLeast"/>
                </w:pPr>
                <w:r>
                  <w:pict w14:anchorId="543C2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3pt;height:42pt" o:ole="">
                      <v:imagedata r:id="rId1" o:title=""/>
                    </v:shape>
                  </w:pict>
                </w:r>
              </w:p>
              <w:p w14:paraId="1A246319" w14:textId="77777777" w:rsidR="00EB6D74" w:rsidRDefault="00EB6D74"/>
            </w:txbxContent>
          </v:textbox>
          <w10:wrap anchorx="page" anchory="page"/>
        </v:rect>
      </w:pict>
    </w:r>
    <w:r>
      <w:rPr>
        <w:noProof/>
      </w:rPr>
      <w:pict w14:anchorId="2BAA1106">
        <v:rect id="_x0000_s1026" style="position:absolute;margin-left:71.45pt;margin-top:26.15pt;width:106pt;height:38pt;z-index:-251656192;mso-position-horizontal-relative:page;mso-position-vertical-relative:page" o:allowincell="f" filled="f" stroked="f">
          <v:textbox inset="0,0,0,0">
            <w:txbxContent>
              <w:p w14:paraId="2A26D60D" w14:textId="77777777" w:rsidR="00EB6D74" w:rsidRDefault="0046568E">
                <w:pPr>
                  <w:spacing w:line="760" w:lineRule="atLeast"/>
                </w:pPr>
                <w:r>
                  <w:pict w14:anchorId="23DB2BAA">
                    <v:shape id="_x0000_i1031" type="#_x0000_t75" style="width:105.75pt;height:37.5pt" o:ole="">
                      <v:imagedata r:id="rId2" o:title=""/>
                    </v:shape>
                  </w:pict>
                </w:r>
              </w:p>
              <w:p w14:paraId="2EEE8608" w14:textId="77777777" w:rsidR="00EB6D74" w:rsidRDefault="00EB6D74"/>
            </w:txbxContent>
          </v:textbox>
          <w10:wrap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561B5" w14:textId="77777777" w:rsidR="00875549" w:rsidRDefault="00875549">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lowerRoman"/>
      <w:lvlText w:val="%1."/>
      <w:lvlJc w:val="left"/>
      <w:pPr>
        <w:ind w:left="2480" w:hanging="296"/>
      </w:pPr>
      <w:rPr>
        <w:rFonts w:ascii="Century Gothic" w:hAnsi="Century Gothic" w:cs="Century Gothic"/>
        <w:b w:val="0"/>
        <w:bCs w:val="0"/>
        <w:i w:val="0"/>
        <w:iCs w:val="0"/>
        <w:spacing w:val="-1"/>
        <w:w w:val="100"/>
        <w:sz w:val="24"/>
        <w:szCs w:val="24"/>
      </w:rPr>
    </w:lvl>
    <w:lvl w:ilvl="1">
      <w:start w:val="1"/>
      <w:numFmt w:val="lowerLetter"/>
      <w:lvlText w:val="%2."/>
      <w:lvlJc w:val="left"/>
      <w:pPr>
        <w:ind w:left="3201" w:hanging="361"/>
      </w:pPr>
      <w:rPr>
        <w:rFonts w:ascii="Century Gothic" w:hAnsi="Century Gothic" w:cs="Century Gothic"/>
        <w:b w:val="0"/>
        <w:bCs w:val="0"/>
        <w:i w:val="0"/>
        <w:iCs w:val="0"/>
        <w:spacing w:val="-1"/>
        <w:w w:val="100"/>
        <w:sz w:val="24"/>
        <w:szCs w:val="24"/>
      </w:rPr>
    </w:lvl>
    <w:lvl w:ilvl="2">
      <w:start w:val="1"/>
      <w:numFmt w:val="lowerRoman"/>
      <w:lvlText w:val="%3."/>
      <w:lvlJc w:val="left"/>
      <w:pPr>
        <w:ind w:left="2480" w:hanging="296"/>
      </w:pPr>
      <w:rPr>
        <w:rFonts w:ascii="Century Gothic" w:hAnsi="Century Gothic" w:cs="Century Gothic"/>
        <w:b w:val="0"/>
        <w:bCs w:val="0"/>
        <w:i w:val="0"/>
        <w:iCs w:val="0"/>
        <w:spacing w:val="-1"/>
        <w:w w:val="100"/>
        <w:sz w:val="24"/>
        <w:szCs w:val="24"/>
      </w:rPr>
    </w:lvl>
    <w:lvl w:ilvl="3">
      <w:start w:val="1"/>
      <w:numFmt w:val="lowerLetter"/>
      <w:lvlText w:val="%4."/>
      <w:lvlJc w:val="left"/>
      <w:pPr>
        <w:ind w:left="3201" w:hanging="361"/>
      </w:pPr>
      <w:rPr>
        <w:rFonts w:ascii="Century Gothic" w:hAnsi="Century Gothic" w:cs="Century Gothic"/>
        <w:b w:val="0"/>
        <w:bCs w:val="0"/>
        <w:i w:val="0"/>
        <w:iCs w:val="0"/>
        <w:spacing w:val="-1"/>
        <w:w w:val="100"/>
        <w:sz w:val="24"/>
        <w:szCs w:val="24"/>
      </w:rPr>
    </w:lvl>
    <w:lvl w:ilvl="4">
      <w:numFmt w:val="bullet"/>
      <w:lvlText w:val="o"/>
      <w:lvlJc w:val="left"/>
      <w:pPr>
        <w:ind w:left="3921" w:hanging="360"/>
      </w:pPr>
      <w:rPr>
        <w:rFonts w:ascii="Courier New" w:hAnsi="Courier New" w:cs="Courier New"/>
        <w:b w:val="0"/>
        <w:bCs w:val="0"/>
        <w:i w:val="0"/>
        <w:iCs w:val="0"/>
        <w:w w:val="100"/>
        <w:sz w:val="24"/>
        <w:szCs w:val="24"/>
      </w:rPr>
    </w:lvl>
    <w:lvl w:ilvl="5">
      <w:numFmt w:val="bullet"/>
      <w:lvlText w:val="•"/>
      <w:lvlJc w:val="left"/>
      <w:pPr>
        <w:ind w:left="6552" w:hanging="360"/>
      </w:pPr>
    </w:lvl>
    <w:lvl w:ilvl="6">
      <w:numFmt w:val="bullet"/>
      <w:lvlText w:val="•"/>
      <w:lvlJc w:val="left"/>
      <w:pPr>
        <w:ind w:left="7430" w:hanging="360"/>
      </w:pPr>
    </w:lvl>
    <w:lvl w:ilvl="7">
      <w:numFmt w:val="bullet"/>
      <w:lvlText w:val="•"/>
      <w:lvlJc w:val="left"/>
      <w:pPr>
        <w:ind w:left="8307" w:hanging="360"/>
      </w:pPr>
    </w:lvl>
    <w:lvl w:ilvl="8">
      <w:numFmt w:val="bullet"/>
      <w:lvlText w:val="•"/>
      <w:lvlJc w:val="left"/>
      <w:pPr>
        <w:ind w:left="9185" w:hanging="360"/>
      </w:pPr>
    </w:lvl>
  </w:abstractNum>
  <w:abstractNum w:abstractNumId="1" w15:restartNumberingAfterBreak="0">
    <w:nsid w:val="00000403"/>
    <w:multiLevelType w:val="multilevel"/>
    <w:tmpl w:val="00000886"/>
    <w:lvl w:ilvl="0">
      <w:start w:val="2"/>
      <w:numFmt w:val="lowerRoman"/>
      <w:lvlText w:val="%1."/>
      <w:lvlJc w:val="left"/>
      <w:pPr>
        <w:ind w:left="2480" w:hanging="344"/>
      </w:pPr>
      <w:rPr>
        <w:rFonts w:ascii="Century Gothic" w:hAnsi="Century Gothic" w:cs="Century Gothic"/>
        <w:b w:val="0"/>
        <w:bCs w:val="0"/>
        <w:i w:val="0"/>
        <w:iCs w:val="0"/>
        <w:spacing w:val="-1"/>
        <w:w w:val="100"/>
        <w:sz w:val="24"/>
        <w:szCs w:val="24"/>
      </w:rPr>
    </w:lvl>
    <w:lvl w:ilvl="1">
      <w:start w:val="1"/>
      <w:numFmt w:val="lowerLetter"/>
      <w:lvlText w:val="%2."/>
      <w:lvlJc w:val="left"/>
      <w:pPr>
        <w:ind w:left="3201" w:hanging="361"/>
      </w:pPr>
      <w:rPr>
        <w:rFonts w:ascii="Century Gothic" w:hAnsi="Century Gothic" w:cs="Century Gothic"/>
        <w:b w:val="0"/>
        <w:bCs w:val="0"/>
        <w:i w:val="0"/>
        <w:iCs w:val="0"/>
        <w:spacing w:val="-1"/>
        <w:w w:val="100"/>
        <w:sz w:val="24"/>
        <w:szCs w:val="24"/>
      </w:rPr>
    </w:lvl>
    <w:lvl w:ilvl="2">
      <w:numFmt w:val="bullet"/>
      <w:lvlText w:val="•"/>
      <w:lvlJc w:val="left"/>
      <w:pPr>
        <w:ind w:left="4060" w:hanging="361"/>
      </w:pPr>
    </w:lvl>
    <w:lvl w:ilvl="3">
      <w:numFmt w:val="bullet"/>
      <w:lvlText w:val="•"/>
      <w:lvlJc w:val="left"/>
      <w:pPr>
        <w:ind w:left="4920" w:hanging="361"/>
      </w:pPr>
    </w:lvl>
    <w:lvl w:ilvl="4">
      <w:numFmt w:val="bullet"/>
      <w:lvlText w:val="•"/>
      <w:lvlJc w:val="left"/>
      <w:pPr>
        <w:ind w:left="5780" w:hanging="361"/>
      </w:pPr>
    </w:lvl>
    <w:lvl w:ilvl="5">
      <w:numFmt w:val="bullet"/>
      <w:lvlText w:val="•"/>
      <w:lvlJc w:val="left"/>
      <w:pPr>
        <w:ind w:left="6640" w:hanging="361"/>
      </w:pPr>
    </w:lvl>
    <w:lvl w:ilvl="6">
      <w:numFmt w:val="bullet"/>
      <w:lvlText w:val="•"/>
      <w:lvlJc w:val="left"/>
      <w:pPr>
        <w:ind w:left="7500" w:hanging="361"/>
      </w:pPr>
    </w:lvl>
    <w:lvl w:ilvl="7">
      <w:numFmt w:val="bullet"/>
      <w:lvlText w:val="•"/>
      <w:lvlJc w:val="left"/>
      <w:pPr>
        <w:ind w:left="8360" w:hanging="361"/>
      </w:pPr>
    </w:lvl>
    <w:lvl w:ilvl="8">
      <w:numFmt w:val="bullet"/>
      <w:lvlText w:val="•"/>
      <w:lvlJc w:val="left"/>
      <w:pPr>
        <w:ind w:left="9220" w:hanging="361"/>
      </w:pPr>
    </w:lvl>
  </w:abstractNum>
  <w:abstractNum w:abstractNumId="2" w15:restartNumberingAfterBreak="0">
    <w:nsid w:val="00000404"/>
    <w:multiLevelType w:val="multilevel"/>
    <w:tmpl w:val="00000887"/>
    <w:lvl w:ilvl="0">
      <w:start w:val="1"/>
      <w:numFmt w:val="lowerLetter"/>
      <w:lvlText w:val="%1."/>
      <w:lvlJc w:val="left"/>
      <w:pPr>
        <w:ind w:left="1760" w:hanging="360"/>
      </w:pPr>
      <w:rPr>
        <w:rFonts w:ascii="Century Gothic" w:hAnsi="Century Gothic" w:cs="Century Gothic"/>
        <w:b w:val="0"/>
        <w:bCs w:val="0"/>
        <w:i w:val="0"/>
        <w:iCs w:val="0"/>
        <w:spacing w:val="-1"/>
        <w:w w:val="100"/>
        <w:sz w:val="24"/>
        <w:szCs w:val="24"/>
      </w:rPr>
    </w:lvl>
    <w:lvl w:ilvl="1">
      <w:start w:val="1"/>
      <w:numFmt w:val="lowerRoman"/>
      <w:lvlText w:val="%2."/>
      <w:lvlJc w:val="left"/>
      <w:pPr>
        <w:ind w:left="2571" w:hanging="476"/>
      </w:pPr>
      <w:rPr>
        <w:rFonts w:ascii="Century Gothic" w:hAnsi="Century Gothic" w:cs="Century Gothic"/>
        <w:b w:val="0"/>
        <w:bCs w:val="0"/>
        <w:i w:val="0"/>
        <w:iCs w:val="0"/>
        <w:spacing w:val="-1"/>
        <w:w w:val="100"/>
        <w:sz w:val="24"/>
        <w:szCs w:val="24"/>
      </w:rPr>
    </w:lvl>
    <w:lvl w:ilvl="2">
      <w:start w:val="1"/>
      <w:numFmt w:val="lowerLetter"/>
      <w:lvlText w:val="%3."/>
      <w:lvlJc w:val="left"/>
      <w:pPr>
        <w:ind w:left="3201" w:hanging="361"/>
      </w:pPr>
      <w:rPr>
        <w:rFonts w:ascii="Century Gothic" w:hAnsi="Century Gothic" w:cs="Century Gothic"/>
        <w:b w:val="0"/>
        <w:bCs w:val="0"/>
        <w:i w:val="0"/>
        <w:iCs w:val="0"/>
        <w:spacing w:val="-1"/>
        <w:w w:val="100"/>
        <w:sz w:val="24"/>
        <w:szCs w:val="24"/>
      </w:rPr>
    </w:lvl>
    <w:lvl w:ilvl="3">
      <w:numFmt w:val="bullet"/>
      <w:lvlText w:val="•"/>
      <w:lvlJc w:val="left"/>
      <w:pPr>
        <w:ind w:left="2840" w:hanging="361"/>
      </w:pPr>
    </w:lvl>
    <w:lvl w:ilvl="4">
      <w:numFmt w:val="bullet"/>
      <w:lvlText w:val="•"/>
      <w:lvlJc w:val="left"/>
      <w:pPr>
        <w:ind w:left="3200" w:hanging="361"/>
      </w:pPr>
    </w:lvl>
    <w:lvl w:ilvl="5">
      <w:numFmt w:val="bullet"/>
      <w:lvlText w:val="•"/>
      <w:lvlJc w:val="left"/>
      <w:pPr>
        <w:ind w:left="4490" w:hanging="361"/>
      </w:pPr>
    </w:lvl>
    <w:lvl w:ilvl="6">
      <w:numFmt w:val="bullet"/>
      <w:lvlText w:val="•"/>
      <w:lvlJc w:val="left"/>
      <w:pPr>
        <w:ind w:left="5780" w:hanging="361"/>
      </w:pPr>
    </w:lvl>
    <w:lvl w:ilvl="7">
      <w:numFmt w:val="bullet"/>
      <w:lvlText w:val="•"/>
      <w:lvlJc w:val="left"/>
      <w:pPr>
        <w:ind w:left="7070" w:hanging="361"/>
      </w:pPr>
    </w:lvl>
    <w:lvl w:ilvl="8">
      <w:numFmt w:val="bullet"/>
      <w:lvlText w:val="•"/>
      <w:lvlJc w:val="left"/>
      <w:pPr>
        <w:ind w:left="8360" w:hanging="361"/>
      </w:pPr>
    </w:lvl>
  </w:abstractNum>
  <w:abstractNum w:abstractNumId="3" w15:restartNumberingAfterBreak="0">
    <w:nsid w:val="00B834E6"/>
    <w:multiLevelType w:val="hybridMultilevel"/>
    <w:tmpl w:val="35207C7A"/>
    <w:numStyleLink w:val="ImportedStyle5"/>
  </w:abstractNum>
  <w:abstractNum w:abstractNumId="4" w15:restartNumberingAfterBreak="0">
    <w:nsid w:val="0C695C60"/>
    <w:multiLevelType w:val="hybridMultilevel"/>
    <w:tmpl w:val="14683D60"/>
    <w:styleLink w:val="ImportedStyle4"/>
    <w:lvl w:ilvl="0" w:tplc="F6EA1E08">
      <w:start w:val="1"/>
      <w:numFmt w:val="bullet"/>
      <w:lvlText w:val="•"/>
      <w:lvlJc w:val="left"/>
      <w:pPr>
        <w:ind w:left="1425"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5E68658">
      <w:start w:val="1"/>
      <w:numFmt w:val="bullet"/>
      <w:lvlText w:val="o"/>
      <w:lvlJc w:val="left"/>
      <w:pPr>
        <w:ind w:left="21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4E89098">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060AC8A">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CF25728">
      <w:start w:val="1"/>
      <w:numFmt w:val="bullet"/>
      <w:lvlText w:val="o"/>
      <w:lvlJc w:val="left"/>
      <w:pPr>
        <w:ind w:left="43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ECC6BA">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6A87C34">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038CFFA">
      <w:start w:val="1"/>
      <w:numFmt w:val="bullet"/>
      <w:lvlText w:val="o"/>
      <w:lvlJc w:val="left"/>
      <w:pPr>
        <w:ind w:left="64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C24528A">
      <w:start w:val="1"/>
      <w:numFmt w:val="bullet"/>
      <w:lvlText w:val="▪"/>
      <w:lvlJc w:val="left"/>
      <w:pPr>
        <w:ind w:left="72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18471352"/>
    <w:multiLevelType w:val="hybridMultilevel"/>
    <w:tmpl w:val="ADEE04DA"/>
    <w:styleLink w:val="ImportedStyle6"/>
    <w:lvl w:ilvl="0" w:tplc="917A759E">
      <w:start w:val="1"/>
      <w:numFmt w:val="bullet"/>
      <w:lvlText w:val="•"/>
      <w:lvlJc w:val="left"/>
      <w:pPr>
        <w:ind w:left="1425"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5D8EB9C">
      <w:start w:val="1"/>
      <w:numFmt w:val="bullet"/>
      <w:lvlText w:val="o"/>
      <w:lvlJc w:val="left"/>
      <w:pPr>
        <w:ind w:left="2880" w:hanging="432"/>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988E692">
      <w:start w:val="1"/>
      <w:numFmt w:val="bullet"/>
      <w:lvlText w:val="▪"/>
      <w:lvlJc w:val="left"/>
      <w:pPr>
        <w:ind w:left="3600" w:hanging="432"/>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5C04B84">
      <w:start w:val="1"/>
      <w:numFmt w:val="bullet"/>
      <w:lvlText w:val="•"/>
      <w:lvlJc w:val="left"/>
      <w:pPr>
        <w:ind w:left="4320" w:hanging="432"/>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5369B74">
      <w:start w:val="1"/>
      <w:numFmt w:val="bullet"/>
      <w:lvlText w:val="o"/>
      <w:lvlJc w:val="left"/>
      <w:pPr>
        <w:ind w:left="5040" w:hanging="432"/>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210130E">
      <w:start w:val="1"/>
      <w:numFmt w:val="bullet"/>
      <w:lvlText w:val="▪"/>
      <w:lvlJc w:val="left"/>
      <w:pPr>
        <w:ind w:left="5760" w:hanging="432"/>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AEEEC40">
      <w:start w:val="1"/>
      <w:numFmt w:val="bullet"/>
      <w:lvlText w:val="•"/>
      <w:lvlJc w:val="left"/>
      <w:pPr>
        <w:ind w:left="6480" w:hanging="432"/>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2241B2C">
      <w:start w:val="1"/>
      <w:numFmt w:val="bullet"/>
      <w:lvlText w:val="o"/>
      <w:lvlJc w:val="left"/>
      <w:pPr>
        <w:ind w:left="7200" w:hanging="432"/>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7363384">
      <w:start w:val="1"/>
      <w:numFmt w:val="bullet"/>
      <w:lvlText w:val="▪"/>
      <w:lvlJc w:val="left"/>
      <w:pPr>
        <w:ind w:left="7920" w:hanging="432"/>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15:restartNumberingAfterBreak="0">
    <w:nsid w:val="193531CC"/>
    <w:multiLevelType w:val="hybridMultilevel"/>
    <w:tmpl w:val="35207C7A"/>
    <w:styleLink w:val="ImportedStyle5"/>
    <w:lvl w:ilvl="0" w:tplc="B530A2C6">
      <w:start w:val="1"/>
      <w:numFmt w:val="bullet"/>
      <w:lvlText w:val="•"/>
      <w:lvlJc w:val="left"/>
      <w:pPr>
        <w:ind w:left="1425"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04A6C06">
      <w:start w:val="1"/>
      <w:numFmt w:val="bullet"/>
      <w:lvlText w:val="o"/>
      <w:lvlJc w:val="left"/>
      <w:pPr>
        <w:ind w:left="21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33CE07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0CCB512">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C366E90">
      <w:start w:val="1"/>
      <w:numFmt w:val="bullet"/>
      <w:lvlText w:val="o"/>
      <w:lvlJc w:val="left"/>
      <w:pPr>
        <w:ind w:left="43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E5618BE">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A4E098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D36262E">
      <w:start w:val="1"/>
      <w:numFmt w:val="bullet"/>
      <w:lvlText w:val="o"/>
      <w:lvlJc w:val="left"/>
      <w:pPr>
        <w:ind w:left="64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9484500">
      <w:start w:val="1"/>
      <w:numFmt w:val="bullet"/>
      <w:lvlText w:val="▪"/>
      <w:lvlJc w:val="left"/>
      <w:pPr>
        <w:ind w:left="72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1D823CF2"/>
    <w:multiLevelType w:val="hybridMultilevel"/>
    <w:tmpl w:val="ADEE04DA"/>
    <w:numStyleLink w:val="ImportedStyle6"/>
  </w:abstractNum>
  <w:abstractNum w:abstractNumId="8" w15:restartNumberingAfterBreak="0">
    <w:nsid w:val="1E1B3AAC"/>
    <w:multiLevelType w:val="hybridMultilevel"/>
    <w:tmpl w:val="0FB60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2516D"/>
    <w:multiLevelType w:val="hybridMultilevel"/>
    <w:tmpl w:val="28C211D0"/>
    <w:styleLink w:val="ImportedStyle1"/>
    <w:lvl w:ilvl="0" w:tplc="D974CCB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5DA7844">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763D4E">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652E23EC">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DDA2B22">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54EA006">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B636BA28">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F5AC67A">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750A008">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EFD7DBC"/>
    <w:multiLevelType w:val="hybridMultilevel"/>
    <w:tmpl w:val="14683D60"/>
    <w:numStyleLink w:val="ImportedStyle4"/>
  </w:abstractNum>
  <w:abstractNum w:abstractNumId="11" w15:restartNumberingAfterBreak="0">
    <w:nsid w:val="21090EE0"/>
    <w:multiLevelType w:val="hybridMultilevel"/>
    <w:tmpl w:val="28C211D0"/>
    <w:numStyleLink w:val="ImportedStyle1"/>
  </w:abstractNum>
  <w:abstractNum w:abstractNumId="12" w15:restartNumberingAfterBreak="0">
    <w:nsid w:val="2BA64427"/>
    <w:multiLevelType w:val="hybridMultilevel"/>
    <w:tmpl w:val="9370BED4"/>
    <w:styleLink w:val="ImportedStyle2"/>
    <w:lvl w:ilvl="0" w:tplc="73BEB888">
      <w:start w:val="1"/>
      <w:numFmt w:val="bullet"/>
      <w:lvlText w:val="·"/>
      <w:lvlJc w:val="left"/>
      <w:pPr>
        <w:tabs>
          <w:tab w:val="left" w:pos="720"/>
        </w:tabs>
        <w:ind w:left="6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7ACB35C">
      <w:start w:val="1"/>
      <w:numFmt w:val="bullet"/>
      <w:lvlText w:val="o"/>
      <w:lvlJc w:val="left"/>
      <w:pPr>
        <w:tabs>
          <w:tab w:val="left" w:pos="720"/>
        </w:tabs>
        <w:ind w:left="13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324695C">
      <w:start w:val="1"/>
      <w:numFmt w:val="bullet"/>
      <w:lvlText w:val="▪"/>
      <w:lvlJc w:val="left"/>
      <w:pPr>
        <w:tabs>
          <w:tab w:val="left" w:pos="720"/>
        </w:tabs>
        <w:ind w:left="20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C60FF9E">
      <w:start w:val="1"/>
      <w:numFmt w:val="bullet"/>
      <w:lvlText w:val="▪"/>
      <w:lvlJc w:val="left"/>
      <w:pPr>
        <w:tabs>
          <w:tab w:val="left" w:pos="720"/>
        </w:tabs>
        <w:ind w:left="28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3A8B77A">
      <w:start w:val="1"/>
      <w:numFmt w:val="bullet"/>
      <w:lvlText w:val="▪"/>
      <w:lvlJc w:val="left"/>
      <w:pPr>
        <w:tabs>
          <w:tab w:val="left" w:pos="720"/>
        </w:tabs>
        <w:ind w:left="35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5DAEB28">
      <w:start w:val="1"/>
      <w:numFmt w:val="bullet"/>
      <w:lvlText w:val="▪"/>
      <w:lvlJc w:val="left"/>
      <w:pPr>
        <w:tabs>
          <w:tab w:val="left" w:pos="720"/>
        </w:tabs>
        <w:ind w:left="42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91831AC">
      <w:start w:val="1"/>
      <w:numFmt w:val="bullet"/>
      <w:lvlText w:val="▪"/>
      <w:lvlJc w:val="left"/>
      <w:pPr>
        <w:tabs>
          <w:tab w:val="left" w:pos="720"/>
        </w:tabs>
        <w:ind w:left="49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E0A6654">
      <w:start w:val="1"/>
      <w:numFmt w:val="bullet"/>
      <w:lvlText w:val="▪"/>
      <w:lvlJc w:val="left"/>
      <w:pPr>
        <w:tabs>
          <w:tab w:val="left" w:pos="720"/>
        </w:tabs>
        <w:ind w:left="56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7E60A1A">
      <w:start w:val="1"/>
      <w:numFmt w:val="bullet"/>
      <w:lvlText w:val="▪"/>
      <w:lvlJc w:val="left"/>
      <w:pPr>
        <w:tabs>
          <w:tab w:val="left" w:pos="720"/>
        </w:tabs>
        <w:ind w:left="64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 w15:restartNumberingAfterBreak="0">
    <w:nsid w:val="42E91F50"/>
    <w:multiLevelType w:val="hybridMultilevel"/>
    <w:tmpl w:val="F9C001AC"/>
    <w:styleLink w:val="ImportedStyle7"/>
    <w:lvl w:ilvl="0" w:tplc="691E390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6D258FA">
      <w:start w:val="1"/>
      <w:numFmt w:val="decimal"/>
      <w:lvlText w:val="%2."/>
      <w:lvlJc w:val="left"/>
      <w:pPr>
        <w:tabs>
          <w:tab w:val="left" w:pos="360"/>
        </w:tabs>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506EC54">
      <w:start w:val="1"/>
      <w:numFmt w:val="decimal"/>
      <w:lvlText w:val="%3."/>
      <w:lvlJc w:val="left"/>
      <w:pPr>
        <w:tabs>
          <w:tab w:val="left" w:pos="360"/>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B50F95A">
      <w:start w:val="1"/>
      <w:numFmt w:val="decimal"/>
      <w:lvlText w:val="%4."/>
      <w:lvlJc w:val="left"/>
      <w:pPr>
        <w:tabs>
          <w:tab w:val="left" w:pos="360"/>
        </w:tabs>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7BC49EC">
      <w:start w:val="1"/>
      <w:numFmt w:val="decimal"/>
      <w:lvlText w:val="%5."/>
      <w:lvlJc w:val="left"/>
      <w:pPr>
        <w:tabs>
          <w:tab w:val="left" w:pos="360"/>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A388E22">
      <w:start w:val="1"/>
      <w:numFmt w:val="decimal"/>
      <w:lvlText w:val="%6."/>
      <w:lvlJc w:val="left"/>
      <w:pPr>
        <w:tabs>
          <w:tab w:val="left" w:pos="360"/>
        </w:tabs>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29E80FDA">
      <w:start w:val="1"/>
      <w:numFmt w:val="decimal"/>
      <w:lvlText w:val="%7."/>
      <w:lvlJc w:val="left"/>
      <w:pPr>
        <w:tabs>
          <w:tab w:val="left" w:pos="360"/>
        </w:tabs>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19A2996">
      <w:start w:val="1"/>
      <w:numFmt w:val="decimal"/>
      <w:lvlText w:val="%8."/>
      <w:lvlJc w:val="left"/>
      <w:pPr>
        <w:tabs>
          <w:tab w:val="left" w:pos="360"/>
        </w:tabs>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C7E8D2E">
      <w:start w:val="1"/>
      <w:numFmt w:val="decimal"/>
      <w:lvlText w:val="%9."/>
      <w:lvlJc w:val="left"/>
      <w:pPr>
        <w:tabs>
          <w:tab w:val="left" w:pos="360"/>
        </w:tabs>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BF5473C"/>
    <w:multiLevelType w:val="hybridMultilevel"/>
    <w:tmpl w:val="9370BED4"/>
    <w:numStyleLink w:val="ImportedStyle2"/>
  </w:abstractNum>
  <w:abstractNum w:abstractNumId="15" w15:restartNumberingAfterBreak="0">
    <w:nsid w:val="506568D9"/>
    <w:multiLevelType w:val="hybridMultilevel"/>
    <w:tmpl w:val="E5383166"/>
    <w:numStyleLink w:val="ImportedStyle8"/>
  </w:abstractNum>
  <w:abstractNum w:abstractNumId="16" w15:restartNumberingAfterBreak="0">
    <w:nsid w:val="528E6407"/>
    <w:multiLevelType w:val="hybridMultilevel"/>
    <w:tmpl w:val="F9C001AC"/>
    <w:numStyleLink w:val="ImportedStyle7"/>
  </w:abstractNum>
  <w:abstractNum w:abstractNumId="17" w15:restartNumberingAfterBreak="0">
    <w:nsid w:val="5BB153C5"/>
    <w:multiLevelType w:val="hybridMultilevel"/>
    <w:tmpl w:val="E5383166"/>
    <w:styleLink w:val="ImportedStyle8"/>
    <w:lvl w:ilvl="0" w:tplc="906CF5A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754EBE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6980F8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C3AFA4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4AED55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3920A5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C6CC35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7BCD14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96E96F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16cid:durableId="246967088">
    <w:abstractNumId w:val="9"/>
  </w:num>
  <w:num w:numId="2" w16cid:durableId="1620456668">
    <w:abstractNumId w:val="11"/>
  </w:num>
  <w:num w:numId="3" w16cid:durableId="487134061">
    <w:abstractNumId w:val="12"/>
  </w:num>
  <w:num w:numId="4" w16cid:durableId="763453792">
    <w:abstractNumId w:val="14"/>
  </w:num>
  <w:num w:numId="5" w16cid:durableId="1037200373">
    <w:abstractNumId w:val="14"/>
    <w:lvlOverride w:ilvl="0">
      <w:lvl w:ilvl="0" w:tplc="75C6BCA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6184210">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CCFE68">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BF223A8">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99A1E4A">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AAA99C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52E92E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74ABE1C">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12602B0">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16cid:durableId="480469372">
    <w:abstractNumId w:val="4"/>
  </w:num>
  <w:num w:numId="7" w16cid:durableId="1406807110">
    <w:abstractNumId w:val="10"/>
  </w:num>
  <w:num w:numId="8" w16cid:durableId="322659508">
    <w:abstractNumId w:val="6"/>
  </w:num>
  <w:num w:numId="9" w16cid:durableId="2059892444">
    <w:abstractNumId w:val="3"/>
  </w:num>
  <w:num w:numId="10" w16cid:durableId="340742160">
    <w:abstractNumId w:val="5"/>
  </w:num>
  <w:num w:numId="11" w16cid:durableId="1600871856">
    <w:abstractNumId w:val="7"/>
  </w:num>
  <w:num w:numId="12" w16cid:durableId="1844542659">
    <w:abstractNumId w:val="13"/>
  </w:num>
  <w:num w:numId="13" w16cid:durableId="1076169097">
    <w:abstractNumId w:val="16"/>
  </w:num>
  <w:num w:numId="14" w16cid:durableId="79642508">
    <w:abstractNumId w:val="16"/>
    <w:lvlOverride w:ilvl="0">
      <w:startOverride w:val="3"/>
    </w:lvlOverride>
  </w:num>
  <w:num w:numId="15" w16cid:durableId="724528836">
    <w:abstractNumId w:val="17"/>
  </w:num>
  <w:num w:numId="16" w16cid:durableId="1613174350">
    <w:abstractNumId w:val="15"/>
  </w:num>
  <w:num w:numId="17" w16cid:durableId="1772315158">
    <w:abstractNumId w:val="16"/>
    <w:lvlOverride w:ilvl="0">
      <w:startOverride w:val="5"/>
    </w:lvlOverride>
  </w:num>
  <w:num w:numId="18" w16cid:durableId="1347319495">
    <w:abstractNumId w:val="8"/>
  </w:num>
  <w:num w:numId="19" w16cid:durableId="806556334">
    <w:abstractNumId w:val="2"/>
  </w:num>
  <w:num w:numId="20" w16cid:durableId="599529041">
    <w:abstractNumId w:val="1"/>
  </w:num>
  <w:num w:numId="21" w16cid:durableId="10084065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181"/>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49"/>
    <w:rsid w:val="00012C8D"/>
    <w:rsid w:val="00091220"/>
    <w:rsid w:val="000A5A3B"/>
    <w:rsid w:val="000C4A38"/>
    <w:rsid w:val="000E1A7D"/>
    <w:rsid w:val="00140019"/>
    <w:rsid w:val="00152E9F"/>
    <w:rsid w:val="001B6A04"/>
    <w:rsid w:val="00230360"/>
    <w:rsid w:val="00242DF2"/>
    <w:rsid w:val="00255736"/>
    <w:rsid w:val="00264DD2"/>
    <w:rsid w:val="002B09D9"/>
    <w:rsid w:val="002B16B0"/>
    <w:rsid w:val="0037156E"/>
    <w:rsid w:val="003A36CD"/>
    <w:rsid w:val="003B70CF"/>
    <w:rsid w:val="003F637C"/>
    <w:rsid w:val="003F650C"/>
    <w:rsid w:val="00436C54"/>
    <w:rsid w:val="0046568E"/>
    <w:rsid w:val="00475958"/>
    <w:rsid w:val="005523F4"/>
    <w:rsid w:val="00563E21"/>
    <w:rsid w:val="00590A41"/>
    <w:rsid w:val="005C5AA1"/>
    <w:rsid w:val="005D7AD8"/>
    <w:rsid w:val="005E573C"/>
    <w:rsid w:val="0065743F"/>
    <w:rsid w:val="00685A1B"/>
    <w:rsid w:val="006A5426"/>
    <w:rsid w:val="006D360E"/>
    <w:rsid w:val="006E05E3"/>
    <w:rsid w:val="006E1F36"/>
    <w:rsid w:val="0078550D"/>
    <w:rsid w:val="007B4A80"/>
    <w:rsid w:val="00820888"/>
    <w:rsid w:val="00820DEF"/>
    <w:rsid w:val="00875549"/>
    <w:rsid w:val="008F14AC"/>
    <w:rsid w:val="008F2CB4"/>
    <w:rsid w:val="008F3FA6"/>
    <w:rsid w:val="00977A5D"/>
    <w:rsid w:val="009A31BC"/>
    <w:rsid w:val="009E0638"/>
    <w:rsid w:val="00A33978"/>
    <w:rsid w:val="00A45212"/>
    <w:rsid w:val="00A529FC"/>
    <w:rsid w:val="00A85645"/>
    <w:rsid w:val="00AA3943"/>
    <w:rsid w:val="00AA3963"/>
    <w:rsid w:val="00AC0585"/>
    <w:rsid w:val="00B17B51"/>
    <w:rsid w:val="00B270E7"/>
    <w:rsid w:val="00B27C3F"/>
    <w:rsid w:val="00B302E4"/>
    <w:rsid w:val="00B56176"/>
    <w:rsid w:val="00B66050"/>
    <w:rsid w:val="00B93DD7"/>
    <w:rsid w:val="00BB283B"/>
    <w:rsid w:val="00BC28A1"/>
    <w:rsid w:val="00C77C35"/>
    <w:rsid w:val="00C97105"/>
    <w:rsid w:val="00CA7B5F"/>
    <w:rsid w:val="00CD0C84"/>
    <w:rsid w:val="00CD5310"/>
    <w:rsid w:val="00CD6479"/>
    <w:rsid w:val="00CF0E96"/>
    <w:rsid w:val="00CF567F"/>
    <w:rsid w:val="00D27879"/>
    <w:rsid w:val="00D5013B"/>
    <w:rsid w:val="00D75AD2"/>
    <w:rsid w:val="00D83346"/>
    <w:rsid w:val="00DE4B25"/>
    <w:rsid w:val="00DF1371"/>
    <w:rsid w:val="00DF1FED"/>
    <w:rsid w:val="00E0760E"/>
    <w:rsid w:val="00E621CE"/>
    <w:rsid w:val="00E95A48"/>
    <w:rsid w:val="00EB6D74"/>
    <w:rsid w:val="00EE131F"/>
    <w:rsid w:val="00EF2EA4"/>
    <w:rsid w:val="00F2097A"/>
    <w:rsid w:val="00F339A2"/>
    <w:rsid w:val="00F41026"/>
    <w:rsid w:val="00F60B68"/>
    <w:rsid w:val="00F64F4F"/>
    <w:rsid w:val="00FA58D9"/>
    <w:rsid w:val="00FC7D51"/>
    <w:rsid w:val="00FD6D17"/>
    <w:rsid w:val="00FD7FBB"/>
    <w:rsid w:val="00FE11FD"/>
    <w:rsid w:val="00FF0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81"/>
    <o:shapelayout v:ext="edit">
      <o:idmap v:ext="edit" data="2"/>
    </o:shapelayout>
  </w:shapeDefaults>
  <w:decimalSymbol w:val="."/>
  <w:listSeparator w:val=","/>
  <w14:docId w14:val="5816CF0E"/>
  <w15:docId w15:val="{F3BA7844-9748-4011-AC69-C670CFAD9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1"/>
    <w:qFormat/>
    <w:rsid w:val="00EB6D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00"/>
      <w:ind w:left="320"/>
      <w:outlineLvl w:val="0"/>
    </w:pPr>
    <w:rPr>
      <w:rFonts w:ascii="Century Gothic" w:eastAsiaTheme="minorEastAsia" w:hAnsi="Century Gothic" w:cs="Century Gothic"/>
      <w:b/>
      <w:bCs/>
      <w:sz w:val="36"/>
      <w:szCs w:val="36"/>
      <w:bdr w:val="none" w:sz="0" w:space="0" w:color="auto"/>
    </w:rPr>
  </w:style>
  <w:style w:type="paragraph" w:styleId="Heading4">
    <w:name w:val="heading 4"/>
    <w:next w:val="Body"/>
    <w:uiPriority w:val="9"/>
    <w:unhideWhenUsed/>
    <w:qFormat/>
    <w:pPr>
      <w:keepNext/>
      <w:keepLines/>
      <w:spacing w:before="80" w:line="360" w:lineRule="auto"/>
      <w:outlineLvl w:val="3"/>
    </w:pPr>
    <w:rPr>
      <w:rFonts w:ascii="Calibri Light" w:eastAsia="Calibri Light" w:hAnsi="Calibri Light" w:cs="Calibri Light"/>
      <w:i/>
      <w:iCs/>
      <w:color w:val="000000"/>
      <w:sz w:val="30"/>
      <w:szCs w:val="30"/>
      <w:u w:color="000000"/>
    </w:rPr>
  </w:style>
  <w:style w:type="paragraph" w:styleId="Heading8">
    <w:name w:val="heading 8"/>
    <w:next w:val="Body"/>
    <w:pPr>
      <w:keepNext/>
      <w:keepLines/>
      <w:spacing w:before="40" w:line="360" w:lineRule="auto"/>
      <w:outlineLvl w:val="7"/>
    </w:pPr>
    <w:rPr>
      <w:rFonts w:ascii="Calibri Light" w:eastAsia="Calibri Light" w:hAnsi="Calibri Light" w:cs="Calibri Light"/>
      <w:i/>
      <w:iCs/>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680"/>
        <w:tab w:val="right" w:pos="9360"/>
      </w:tabs>
    </w:pPr>
    <w:rPr>
      <w:rFonts w:ascii="Calibri" w:eastAsia="Calibri" w:hAnsi="Calibri" w:cs="Calibri"/>
      <w:color w:val="000000"/>
      <w:sz w:val="21"/>
      <w:szCs w:val="21"/>
      <w:u w:color="000000"/>
    </w:rPr>
  </w:style>
  <w:style w:type="paragraph" w:customStyle="1" w:styleId="Body">
    <w:name w:val="Body"/>
    <w:pPr>
      <w:spacing w:after="120" w:line="360" w:lineRule="auto"/>
    </w:pPr>
    <w:rPr>
      <w:rFonts w:ascii="Calibri" w:eastAsia="Calibri" w:hAnsi="Calibri" w:cs="Calibri"/>
      <w:color w:val="000000"/>
      <w:sz w:val="21"/>
      <w:szCs w:val="21"/>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styleId="ListParagraph">
    <w:name w:val="List Paragraph"/>
    <w:uiPriority w:val="1"/>
    <w:qFormat/>
    <w:pPr>
      <w:spacing w:after="120" w:line="360" w:lineRule="auto"/>
      <w:ind w:left="720"/>
    </w:pPr>
    <w:rPr>
      <w:rFonts w:ascii="Calibri" w:eastAsia="Calibri" w:hAnsi="Calibri" w:cs="Calibri"/>
      <w:color w:val="000000"/>
      <w:sz w:val="21"/>
      <w:szCs w:val="21"/>
      <w:u w:color="000000"/>
    </w:rPr>
  </w:style>
  <w:style w:type="numbering" w:customStyle="1" w:styleId="ImportedStyle4">
    <w:name w:val="Imported Style 4"/>
    <w:pPr>
      <w:numPr>
        <w:numId w:val="6"/>
      </w:numPr>
    </w:pPr>
  </w:style>
  <w:style w:type="numbering" w:customStyle="1" w:styleId="ImportedStyle5">
    <w:name w:val="Imported Style 5"/>
    <w:pPr>
      <w:numPr>
        <w:numId w:val="8"/>
      </w:numPr>
    </w:pPr>
  </w:style>
  <w:style w:type="numbering" w:customStyle="1" w:styleId="ImportedStyle6">
    <w:name w:val="Imported Style 6"/>
    <w:pPr>
      <w:numPr>
        <w:numId w:val="10"/>
      </w:numPr>
    </w:pPr>
  </w:style>
  <w:style w:type="numbering" w:customStyle="1" w:styleId="ImportedStyle7">
    <w:name w:val="Imported Style 7"/>
    <w:pPr>
      <w:numPr>
        <w:numId w:val="12"/>
      </w:numPr>
    </w:pPr>
  </w:style>
  <w:style w:type="numbering" w:customStyle="1" w:styleId="ImportedStyle8">
    <w:name w:val="Imported Style 8"/>
    <w:pPr>
      <w:numPr>
        <w:numId w:val="15"/>
      </w:numPr>
    </w:pPr>
  </w:style>
  <w:style w:type="character" w:styleId="CommentReference">
    <w:name w:val="annotation reference"/>
    <w:basedOn w:val="DefaultParagraphFont"/>
    <w:uiPriority w:val="99"/>
    <w:semiHidden/>
    <w:unhideWhenUsed/>
    <w:rsid w:val="008F14AC"/>
    <w:rPr>
      <w:sz w:val="16"/>
      <w:szCs w:val="16"/>
    </w:rPr>
  </w:style>
  <w:style w:type="paragraph" w:styleId="CommentText">
    <w:name w:val="annotation text"/>
    <w:basedOn w:val="Normal"/>
    <w:link w:val="CommentTextChar"/>
    <w:uiPriority w:val="99"/>
    <w:unhideWhenUsed/>
    <w:rsid w:val="008F14AC"/>
    <w:rPr>
      <w:sz w:val="20"/>
      <w:szCs w:val="20"/>
    </w:rPr>
  </w:style>
  <w:style w:type="character" w:customStyle="1" w:styleId="CommentTextChar">
    <w:name w:val="Comment Text Char"/>
    <w:basedOn w:val="DefaultParagraphFont"/>
    <w:link w:val="CommentText"/>
    <w:uiPriority w:val="99"/>
    <w:rsid w:val="008F14AC"/>
  </w:style>
  <w:style w:type="paragraph" w:styleId="CommentSubject">
    <w:name w:val="annotation subject"/>
    <w:basedOn w:val="CommentText"/>
    <w:next w:val="CommentText"/>
    <w:link w:val="CommentSubjectChar"/>
    <w:uiPriority w:val="99"/>
    <w:semiHidden/>
    <w:unhideWhenUsed/>
    <w:rsid w:val="008F14AC"/>
    <w:rPr>
      <w:b/>
      <w:bCs/>
    </w:rPr>
  </w:style>
  <w:style w:type="character" w:customStyle="1" w:styleId="CommentSubjectChar">
    <w:name w:val="Comment Subject Char"/>
    <w:basedOn w:val="CommentTextChar"/>
    <w:link w:val="CommentSubject"/>
    <w:uiPriority w:val="99"/>
    <w:semiHidden/>
    <w:rsid w:val="008F14AC"/>
    <w:rPr>
      <w:b/>
      <w:bCs/>
    </w:rPr>
  </w:style>
  <w:style w:type="paragraph" w:styleId="Revision">
    <w:name w:val="Revision"/>
    <w:hidden/>
    <w:uiPriority w:val="99"/>
    <w:semiHidden/>
    <w:rsid w:val="005D7AD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UnresolvedMention">
    <w:name w:val="Unresolved Mention"/>
    <w:basedOn w:val="DefaultParagraphFont"/>
    <w:uiPriority w:val="99"/>
    <w:semiHidden/>
    <w:unhideWhenUsed/>
    <w:rsid w:val="00264DD2"/>
    <w:rPr>
      <w:color w:val="605E5C"/>
      <w:shd w:val="clear" w:color="auto" w:fill="E1DFDD"/>
    </w:rPr>
  </w:style>
  <w:style w:type="character" w:customStyle="1" w:styleId="Heading1Char">
    <w:name w:val="Heading 1 Char"/>
    <w:basedOn w:val="DefaultParagraphFont"/>
    <w:link w:val="Heading1"/>
    <w:uiPriority w:val="1"/>
    <w:rsid w:val="00EB6D74"/>
    <w:rPr>
      <w:rFonts w:ascii="Century Gothic" w:eastAsiaTheme="minorEastAsia" w:hAnsi="Century Gothic" w:cs="Century Gothic"/>
      <w:b/>
      <w:bCs/>
      <w:sz w:val="36"/>
      <w:szCs w:val="36"/>
      <w:bdr w:val="none" w:sz="0" w:space="0" w:color="auto"/>
    </w:rPr>
  </w:style>
  <w:style w:type="paragraph" w:styleId="BodyText">
    <w:name w:val="Body Text"/>
    <w:basedOn w:val="Normal"/>
    <w:link w:val="BodyTextChar"/>
    <w:uiPriority w:val="1"/>
    <w:qFormat/>
    <w:rsid w:val="00EB6D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201" w:hanging="361"/>
    </w:pPr>
    <w:rPr>
      <w:rFonts w:ascii="Century Gothic" w:eastAsiaTheme="minorEastAsia" w:hAnsi="Century Gothic" w:cs="Century Gothic"/>
      <w:bdr w:val="none" w:sz="0" w:space="0" w:color="auto"/>
    </w:rPr>
  </w:style>
  <w:style w:type="character" w:customStyle="1" w:styleId="BodyTextChar">
    <w:name w:val="Body Text Char"/>
    <w:basedOn w:val="DefaultParagraphFont"/>
    <w:link w:val="BodyText"/>
    <w:uiPriority w:val="1"/>
    <w:rsid w:val="00EB6D74"/>
    <w:rPr>
      <w:rFonts w:ascii="Century Gothic" w:eastAsiaTheme="minorEastAsia" w:hAnsi="Century Gothic" w:cs="Century Gothic"/>
      <w:sz w:val="24"/>
      <w:szCs w:val="24"/>
      <w:bdr w:val="none" w:sz="0" w:space="0" w:color="auto"/>
    </w:rPr>
  </w:style>
  <w:style w:type="paragraph" w:styleId="Title">
    <w:name w:val="Title"/>
    <w:basedOn w:val="Normal"/>
    <w:next w:val="Normal"/>
    <w:link w:val="TitleChar"/>
    <w:uiPriority w:val="1"/>
    <w:qFormat/>
    <w:rsid w:val="00EB6D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34"/>
      <w:ind w:left="111" w:right="116" w:firstLine="3423"/>
      <w:jc w:val="right"/>
    </w:pPr>
    <w:rPr>
      <w:rFonts w:ascii="Tahoma" w:eastAsiaTheme="minorEastAsia" w:hAnsi="Tahoma" w:cs="Tahoma"/>
      <w:b/>
      <w:bCs/>
      <w:sz w:val="80"/>
      <w:szCs w:val="80"/>
      <w:bdr w:val="none" w:sz="0" w:space="0" w:color="auto"/>
    </w:rPr>
  </w:style>
  <w:style w:type="character" w:customStyle="1" w:styleId="TitleChar">
    <w:name w:val="Title Char"/>
    <w:basedOn w:val="DefaultParagraphFont"/>
    <w:link w:val="Title"/>
    <w:uiPriority w:val="1"/>
    <w:rsid w:val="00EB6D74"/>
    <w:rPr>
      <w:rFonts w:ascii="Tahoma" w:eastAsiaTheme="minorEastAsia" w:hAnsi="Tahoma" w:cs="Tahoma"/>
      <w:b/>
      <w:bCs/>
      <w:sz w:val="80"/>
      <w:szCs w:val="80"/>
      <w:bdr w:val="none" w:sz="0" w:space="0" w:color="auto"/>
    </w:rPr>
  </w:style>
  <w:style w:type="paragraph" w:customStyle="1" w:styleId="TableParagraph">
    <w:name w:val="Table Paragraph"/>
    <w:basedOn w:val="Normal"/>
    <w:uiPriority w:val="1"/>
    <w:qFormat/>
    <w:rsid w:val="00EB6D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EastAsia"/>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06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shastafiresafe.org/current-projects/CWMP"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zards.fema.gov/gis/nfhl/rest/services/public/NFHL/MapServer"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https://www.mrlc.gov/geoserver/wms?SERVICE=WMS&amp;VERSION=1.3.0&amp;REQUEST=GetCapabilities" TargetMode="Externa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census.gov/geographies/mapping-files/time-series/geo/tiger-geodatabase-file.2019.html" TargetMode="External"/><Relationship Id="rId14" Type="http://schemas.openxmlformats.org/officeDocument/2006/relationships/package" Target="embeddings/Microsoft_Excel_Worksheet.xlsx"/><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2.xml"/><Relationship Id="rId8" Type="http://schemas.openxmlformats.org/officeDocument/2006/relationships/hyperlink" Target="https://services.arcgis.com/QVENGdaPbd4LUkLV/ArcGIS/rest/services/USFWS_Critical_Habitat/FeatureServ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BBD72-13A5-4FA6-AB17-A521DEB35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Pages>
  <Words>4363</Words>
  <Characters>24871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SCFSC Executive Officer I</dc:creator>
  <cp:lastModifiedBy>Pam Bates</cp:lastModifiedBy>
  <cp:revision>5</cp:revision>
  <cp:lastPrinted>2022-12-22T22:03:00Z</cp:lastPrinted>
  <dcterms:created xsi:type="dcterms:W3CDTF">2022-12-22T21:33:00Z</dcterms:created>
  <dcterms:modified xsi:type="dcterms:W3CDTF">2022-12-22T22:22:00Z</dcterms:modified>
</cp:coreProperties>
</file>